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2" w:type="dxa"/>
        <w:jc w:val="center"/>
        <w:tblLook w:val="01E0" w:firstRow="1" w:lastRow="1" w:firstColumn="1" w:lastColumn="1" w:noHBand="0" w:noVBand="0"/>
      </w:tblPr>
      <w:tblGrid>
        <w:gridCol w:w="4224"/>
        <w:gridCol w:w="5868"/>
      </w:tblGrid>
      <w:tr w:rsidR="0061329A" w:rsidRPr="00D51C76" w14:paraId="4E61316D" w14:textId="77777777" w:rsidTr="00DB75ED">
        <w:trPr>
          <w:trHeight w:val="863"/>
          <w:jc w:val="center"/>
        </w:trPr>
        <w:tc>
          <w:tcPr>
            <w:tcW w:w="4224" w:type="dxa"/>
          </w:tcPr>
          <w:p w14:paraId="3DE350D7" w14:textId="77777777" w:rsidR="00E41E50" w:rsidRPr="00D51C76" w:rsidRDefault="00BB2316" w:rsidP="00DB75ED">
            <w:pPr>
              <w:ind w:left="-82" w:right="-138"/>
              <w:jc w:val="center"/>
              <w:rPr>
                <w:rFonts w:ascii="Times New Roman" w:hAnsi="Times New Roman"/>
                <w:b/>
                <w:spacing w:val="-8"/>
                <w:sz w:val="26"/>
                <w:szCs w:val="24"/>
                <w:lang w:val="fr-FR"/>
              </w:rPr>
            </w:pPr>
            <w:bookmarkStart w:id="0" w:name="_GoBack"/>
            <w:bookmarkEnd w:id="0"/>
            <w:r w:rsidRPr="00D51C76">
              <w:rPr>
                <w:rFonts w:ascii="Times New Roman" w:hAnsi="Times New Roman"/>
                <w:b/>
                <w:spacing w:val="-8"/>
                <w:sz w:val="26"/>
                <w:szCs w:val="24"/>
                <w:lang w:val="fr-FR"/>
              </w:rPr>
              <w:t>U</w:t>
            </w:r>
            <w:r w:rsidR="0045161E" w:rsidRPr="00D51C76">
              <w:rPr>
                <w:rFonts w:ascii="Times New Roman" w:hAnsi="Times New Roman"/>
                <w:b/>
                <w:spacing w:val="-8"/>
                <w:sz w:val="26"/>
                <w:szCs w:val="24"/>
                <w:lang w:val="fr-FR"/>
              </w:rPr>
              <w:t>Ỷ BAN NHÂN DÂN</w:t>
            </w:r>
          </w:p>
          <w:p w14:paraId="54A10D43" w14:textId="77777777" w:rsidR="000B2105" w:rsidRPr="00D51C76" w:rsidRDefault="0045161E" w:rsidP="00DB75ED">
            <w:pPr>
              <w:ind w:left="-82" w:right="-138"/>
              <w:jc w:val="center"/>
              <w:rPr>
                <w:rFonts w:ascii="Times New Roman" w:hAnsi="Times New Roman"/>
                <w:b/>
                <w:spacing w:val="-8"/>
                <w:sz w:val="26"/>
                <w:szCs w:val="24"/>
                <w:lang w:val="fr-FR"/>
              </w:rPr>
            </w:pPr>
            <w:r w:rsidRPr="00D51C76">
              <w:rPr>
                <w:rFonts w:ascii="Times New Roman" w:hAnsi="Times New Roman"/>
                <w:b/>
                <w:spacing w:val="-8"/>
                <w:sz w:val="26"/>
                <w:szCs w:val="24"/>
                <w:lang w:val="fr-FR"/>
              </w:rPr>
              <w:t xml:space="preserve">THÀNH PHỐ </w:t>
            </w:r>
            <w:r w:rsidR="000B2105" w:rsidRPr="00D51C76">
              <w:rPr>
                <w:rFonts w:ascii="Times New Roman" w:hAnsi="Times New Roman"/>
                <w:b/>
                <w:spacing w:val="-8"/>
                <w:sz w:val="26"/>
                <w:szCs w:val="24"/>
                <w:lang w:val="fr-FR"/>
              </w:rPr>
              <w:t>HẢI PHÒNG</w:t>
            </w:r>
          </w:p>
          <w:p w14:paraId="4186B648" w14:textId="77777777" w:rsidR="006048AD" w:rsidRPr="00D51C76" w:rsidRDefault="001637E8" w:rsidP="000B2105">
            <w:pPr>
              <w:ind w:left="-82" w:right="-138"/>
              <w:jc w:val="center"/>
              <w:rPr>
                <w:rFonts w:ascii="Times New Roman" w:hAnsi="Times New Roman"/>
                <w:b/>
                <w:sz w:val="26"/>
                <w:szCs w:val="24"/>
                <w:lang w:val="fr-FR"/>
              </w:rPr>
            </w:pPr>
            <w:r w:rsidRPr="00D51C76">
              <w:rPr>
                <w:rFonts w:ascii="Times New Roman" w:hAnsi="Times New Roman"/>
                <w:b/>
                <w:noProof/>
                <w:sz w:val="26"/>
                <w:szCs w:val="24"/>
                <w:lang w:val="vi-VN" w:eastAsia="vi-VN"/>
              </w:rPr>
              <mc:AlternateContent>
                <mc:Choice Requires="wps">
                  <w:drawing>
                    <wp:anchor distT="4294967295" distB="4294967295" distL="114300" distR="114300" simplePos="0" relativeHeight="251661312" behindDoc="0" locked="0" layoutInCell="1" allowOverlap="1" wp14:anchorId="0CFA17FF" wp14:editId="717751B3">
                      <wp:simplePos x="0" y="0"/>
                      <wp:positionH relativeFrom="column">
                        <wp:posOffset>847725</wp:posOffset>
                      </wp:positionH>
                      <wp:positionV relativeFrom="paragraph">
                        <wp:posOffset>34289</wp:posOffset>
                      </wp:positionV>
                      <wp:extent cx="621665" cy="0"/>
                      <wp:effectExtent l="0" t="0" r="26035"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16FDDC"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75pt,2.7pt" to="115.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"/>
                  </w:pict>
                </mc:Fallback>
              </mc:AlternateContent>
            </w:r>
            <w:r w:rsidR="006048AD" w:rsidRPr="00D51C76">
              <w:rPr>
                <w:rFonts w:ascii="Times New Roman" w:hAnsi="Times New Roman"/>
                <w:spacing w:val="-8"/>
                <w:sz w:val="26"/>
                <w:szCs w:val="24"/>
                <w:lang w:val="fr-FR"/>
              </w:rPr>
              <w:t xml:space="preserve"> </w:t>
            </w:r>
          </w:p>
        </w:tc>
        <w:tc>
          <w:tcPr>
            <w:tcW w:w="5868" w:type="dxa"/>
          </w:tcPr>
          <w:p w14:paraId="680BB40E" w14:textId="77777777" w:rsidR="006048AD" w:rsidRPr="00D51C76" w:rsidRDefault="006048AD" w:rsidP="00DB75ED">
            <w:pPr>
              <w:jc w:val="center"/>
              <w:rPr>
                <w:rFonts w:ascii="Times New Roman" w:hAnsi="Times New Roman"/>
                <w:b/>
                <w:sz w:val="26"/>
                <w:szCs w:val="24"/>
                <w:lang w:val="fr-FR"/>
              </w:rPr>
            </w:pPr>
            <w:r w:rsidRPr="00D51C76">
              <w:rPr>
                <w:rFonts w:ascii="Times New Roman" w:hAnsi="Times New Roman"/>
                <w:b/>
                <w:sz w:val="26"/>
                <w:szCs w:val="24"/>
                <w:lang w:val="fr-FR"/>
              </w:rPr>
              <w:t>CỘNG HÒA XÃ HỘI CHỦ NGHĨA VIỆT NAM</w:t>
            </w:r>
          </w:p>
          <w:p w14:paraId="24077D5D" w14:textId="77777777" w:rsidR="006048AD" w:rsidRPr="00D51C76" w:rsidRDefault="001637E8" w:rsidP="00DB75ED">
            <w:pPr>
              <w:jc w:val="center"/>
              <w:rPr>
                <w:rFonts w:ascii="Times New Roman" w:hAnsi="Times New Roman"/>
                <w:b/>
                <w:lang w:val="fr-FR"/>
              </w:rPr>
            </w:pPr>
            <w:r w:rsidRPr="00D51C76">
              <w:rPr>
                <w:rFonts w:ascii="Times New Roman" w:hAnsi="Times New Roman"/>
                <w:b/>
                <w:noProof/>
                <w:sz w:val="26"/>
                <w:lang w:val="vi-VN" w:eastAsia="vi-VN"/>
              </w:rPr>
              <mc:AlternateContent>
                <mc:Choice Requires="wps">
                  <w:drawing>
                    <wp:anchor distT="4294967295" distB="4294967295" distL="114300" distR="114300" simplePos="0" relativeHeight="251660288" behindDoc="0" locked="0" layoutInCell="1" allowOverlap="1" wp14:anchorId="0986257C" wp14:editId="7A58B76C">
                      <wp:simplePos x="0" y="0"/>
                      <wp:positionH relativeFrom="column">
                        <wp:posOffset>721360</wp:posOffset>
                      </wp:positionH>
                      <wp:positionV relativeFrom="paragraph">
                        <wp:posOffset>224154</wp:posOffset>
                      </wp:positionV>
                      <wp:extent cx="2136775" cy="0"/>
                      <wp:effectExtent l="0" t="0" r="15875"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6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C6C149"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8pt,17.65pt" to="225.0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"/>
                  </w:pict>
                </mc:Fallback>
              </mc:AlternateContent>
            </w:r>
            <w:r w:rsidR="006048AD" w:rsidRPr="00D51C76">
              <w:rPr>
                <w:rFonts w:ascii="Times New Roman" w:hAnsi="Times New Roman"/>
                <w:b/>
                <w:lang w:val="fr-FR"/>
              </w:rPr>
              <w:t>Độc lập - Tự do - Hạnh phúc</w:t>
            </w:r>
          </w:p>
        </w:tc>
      </w:tr>
      <w:tr w:rsidR="00F63BCF" w:rsidRPr="00D51C76" w14:paraId="52BB357B" w14:textId="77777777" w:rsidTr="00DB75ED">
        <w:trPr>
          <w:jc w:val="center"/>
        </w:trPr>
        <w:tc>
          <w:tcPr>
            <w:tcW w:w="4224" w:type="dxa"/>
          </w:tcPr>
          <w:p w14:paraId="01B1F7DF" w14:textId="77777777" w:rsidR="006048AD" w:rsidRPr="00D51C76" w:rsidRDefault="001637E8" w:rsidP="00661FD7">
            <w:pPr>
              <w:spacing w:before="200"/>
              <w:jc w:val="center"/>
              <w:rPr>
                <w:rFonts w:ascii="Times New Roman" w:hAnsi="Times New Roman"/>
                <w:sz w:val="24"/>
                <w:szCs w:val="24"/>
                <w:lang w:val="fr-FR"/>
              </w:rPr>
            </w:pPr>
            <w:r w:rsidRPr="00D51C76">
              <w:rPr>
                <w:rFonts w:ascii="Times New Roman" w:hAnsi="Times New Roman"/>
                <w:noProof/>
                <w:lang w:val="vi-VN" w:eastAsia="vi-VN"/>
              </w:rPr>
              <mc:AlternateContent>
                <mc:Choice Requires="wps">
                  <w:drawing>
                    <wp:anchor distT="0" distB="0" distL="114300" distR="114300" simplePos="0" relativeHeight="251663360" behindDoc="0" locked="0" layoutInCell="1" allowOverlap="1" wp14:anchorId="38819EF9" wp14:editId="5FBC904B">
                      <wp:simplePos x="0" y="0"/>
                      <wp:positionH relativeFrom="column">
                        <wp:posOffset>-579120</wp:posOffset>
                      </wp:positionH>
                      <wp:positionV relativeFrom="paragraph">
                        <wp:posOffset>297180</wp:posOffset>
                      </wp:positionV>
                      <wp:extent cx="906780" cy="380365"/>
                      <wp:effectExtent l="0" t="254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780" cy="380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6DC0A9" w14:textId="77777777" w:rsidR="001B3E42" w:rsidRPr="0052103C" w:rsidRDefault="001B3E42">
                                  <w:pPr>
                                    <w:rPr>
                                      <w:rFonts w:ascii="Times New Roman" w:hAnsi="Times New Roman"/>
                                      <w:b/>
                                      <w:i/>
                                      <w:lang w:val="vi-VN"/>
                                    </w:rPr>
                                  </w:pPr>
                                  <w:r w:rsidRPr="0052103C">
                                    <w:rPr>
                                      <w:rFonts w:ascii="Times New Roman" w:hAnsi="Times New Roman"/>
                                      <w:b/>
                                      <w:i/>
                                    </w:rPr>
                                    <w:t>D</w:t>
                                  </w:r>
                                  <w:r w:rsidRPr="0052103C">
                                    <w:rPr>
                                      <w:rFonts w:ascii="Times New Roman" w:hAnsi="Times New Roman"/>
                                      <w:b/>
                                      <w:i/>
                                      <w:lang w:val="vi-VN"/>
                                    </w:rPr>
                                    <w:t>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819EF9" id="Rectangle 8" o:spid="_x0000_s1026" style="position:absolute;left:0;text-align:left;margin-left:-45.6pt;margin-top:23.4pt;width:71.4pt;height:2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" stroked="f">
                      <v:textbox>
                        <w:txbxContent>
                          <w:p w14:paraId="0E6DC0A9" w14:textId="77777777" w:rsidR="001B3E42" w:rsidRPr="0052103C" w:rsidRDefault="001B3E42">
                            <w:pPr>
                              <w:rPr>
                                <w:rFonts w:ascii="Times New Roman" w:hAnsi="Times New Roman"/>
                                <w:b/>
                                <w:i/>
                                <w:lang w:val="vi-VN"/>
                              </w:rPr>
                            </w:pPr>
                            <w:r w:rsidRPr="0052103C">
                              <w:rPr>
                                <w:rFonts w:ascii="Times New Roman" w:hAnsi="Times New Roman"/>
                                <w:b/>
                                <w:i/>
                              </w:rPr>
                              <w:t>D</w:t>
                            </w:r>
                            <w:r w:rsidRPr="0052103C">
                              <w:rPr>
                                <w:rFonts w:ascii="Times New Roman" w:hAnsi="Times New Roman"/>
                                <w:b/>
                                <w:i/>
                                <w:lang w:val="vi-VN"/>
                              </w:rPr>
                              <w:t>ự thảo</w:t>
                            </w:r>
                          </w:p>
                        </w:txbxContent>
                      </v:textbox>
                    </v:rect>
                  </w:pict>
                </mc:Fallback>
              </mc:AlternateContent>
            </w:r>
          </w:p>
        </w:tc>
        <w:tc>
          <w:tcPr>
            <w:tcW w:w="5868" w:type="dxa"/>
          </w:tcPr>
          <w:p w14:paraId="237ECE40" w14:textId="77777777" w:rsidR="006048AD" w:rsidRPr="00D51C76" w:rsidRDefault="006048AD" w:rsidP="001E377E">
            <w:pPr>
              <w:spacing w:before="200"/>
              <w:jc w:val="center"/>
              <w:rPr>
                <w:rFonts w:ascii="Times New Roman" w:hAnsi="Times New Roman"/>
                <w:b/>
                <w:sz w:val="24"/>
                <w:szCs w:val="24"/>
                <w:lang w:val="fr-FR"/>
              </w:rPr>
            </w:pPr>
          </w:p>
        </w:tc>
      </w:tr>
    </w:tbl>
    <w:p w14:paraId="72FFA46B" w14:textId="77777777" w:rsidR="006048AD" w:rsidRPr="00D51C76" w:rsidRDefault="006048AD" w:rsidP="006048AD">
      <w:pPr>
        <w:rPr>
          <w:rFonts w:ascii="Times New Roman" w:hAnsi="Times New Roman"/>
          <w:sz w:val="10"/>
          <w:lang w:val="fr-FR"/>
        </w:rPr>
      </w:pPr>
    </w:p>
    <w:p w14:paraId="54539CEC" w14:textId="77777777" w:rsidR="00FC14EA" w:rsidRPr="00D51C76" w:rsidRDefault="006048AD" w:rsidP="00B100AC">
      <w:pPr>
        <w:pStyle w:val="Heading1"/>
        <w:spacing w:before="200"/>
        <w:rPr>
          <w:rFonts w:ascii="Times New Roman" w:hAnsi="Times New Roman"/>
          <w:sz w:val="28"/>
          <w:lang w:val="vi-VN"/>
        </w:rPr>
      </w:pPr>
      <w:r w:rsidRPr="00D51C76">
        <w:rPr>
          <w:rFonts w:ascii="Times New Roman" w:hAnsi="Times New Roman"/>
          <w:sz w:val="28"/>
          <w:lang w:val="fr-FR"/>
        </w:rPr>
        <w:t>QUY</w:t>
      </w:r>
      <w:r w:rsidR="00FC14EA" w:rsidRPr="00D51C76">
        <w:rPr>
          <w:rFonts w:ascii="Times New Roman" w:hAnsi="Times New Roman"/>
          <w:sz w:val="28"/>
          <w:lang w:val="vi-VN"/>
        </w:rPr>
        <w:t xml:space="preserve"> ĐỊNH</w:t>
      </w:r>
    </w:p>
    <w:p w14:paraId="26B7F3E9" w14:textId="75EAF4C6" w:rsidR="008045A7" w:rsidRPr="00D51C76" w:rsidRDefault="000B2105" w:rsidP="00CB3234">
      <w:pPr>
        <w:jc w:val="center"/>
        <w:rPr>
          <w:rFonts w:ascii="Times New Roman" w:hAnsi="Times New Roman"/>
          <w:b/>
        </w:rPr>
      </w:pPr>
      <w:r w:rsidRPr="00D51C76">
        <w:rPr>
          <w:rFonts w:ascii="Times New Roman" w:hAnsi="Times New Roman"/>
          <w:b/>
          <w:lang w:val="fr-FR"/>
        </w:rPr>
        <w:t xml:space="preserve">Quy định </w:t>
      </w:r>
      <w:r w:rsidR="00840E82" w:rsidRPr="00D51C76">
        <w:rPr>
          <w:rFonts w:ascii="Times New Roman" w:hAnsi="Times New Roman"/>
          <w:b/>
          <w:lang w:val="fr-FR"/>
        </w:rPr>
        <w:t>c</w:t>
      </w:r>
      <w:r w:rsidR="00CA18B3" w:rsidRPr="00D51C76">
        <w:rPr>
          <w:rFonts w:ascii="Times New Roman" w:hAnsi="Times New Roman"/>
          <w:b/>
          <w:lang w:val="fr-FR"/>
        </w:rPr>
        <w:t xml:space="preserve">hức năng, </w:t>
      </w:r>
      <w:r w:rsidRPr="00D51C76">
        <w:rPr>
          <w:rFonts w:ascii="Times New Roman" w:hAnsi="Times New Roman"/>
          <w:b/>
          <w:lang w:val="fr-FR"/>
        </w:rPr>
        <w:t>nhi</w:t>
      </w:r>
      <w:r w:rsidR="00B67365" w:rsidRPr="00D51C76">
        <w:rPr>
          <w:rFonts w:ascii="Times New Roman" w:hAnsi="Times New Roman"/>
          <w:b/>
          <w:lang w:val="fr-FR"/>
        </w:rPr>
        <w:t>ệ</w:t>
      </w:r>
      <w:r w:rsidRPr="00D51C76">
        <w:rPr>
          <w:rFonts w:ascii="Times New Roman" w:hAnsi="Times New Roman"/>
          <w:b/>
          <w:lang w:val="fr-FR"/>
        </w:rPr>
        <w:t>m vụ, quyền hạn</w:t>
      </w:r>
      <w:r w:rsidR="00FC14EA" w:rsidRPr="00D51C76">
        <w:rPr>
          <w:rFonts w:ascii="Times New Roman" w:hAnsi="Times New Roman"/>
          <w:b/>
          <w:lang w:val="vi-VN"/>
        </w:rPr>
        <w:t xml:space="preserve"> </w:t>
      </w:r>
      <w:r w:rsidR="00F63BCF" w:rsidRPr="00D51C76">
        <w:rPr>
          <w:rFonts w:ascii="Times New Roman" w:hAnsi="Times New Roman"/>
          <w:b/>
        </w:rPr>
        <w:t>và cơ cấu tổ chức</w:t>
      </w:r>
    </w:p>
    <w:p w14:paraId="7A14F3E1" w14:textId="77777777" w:rsidR="000B2105" w:rsidRPr="00D51C76" w:rsidRDefault="000B2105" w:rsidP="00CB3234">
      <w:pPr>
        <w:jc w:val="center"/>
        <w:rPr>
          <w:rFonts w:ascii="Times New Roman" w:hAnsi="Times New Roman"/>
          <w:b/>
          <w:lang w:val="vi-VN"/>
        </w:rPr>
      </w:pPr>
      <w:r w:rsidRPr="00D51C76">
        <w:rPr>
          <w:rFonts w:ascii="Times New Roman" w:hAnsi="Times New Roman"/>
          <w:b/>
          <w:lang w:val="fr-FR"/>
        </w:rPr>
        <w:t>của Chi cục Thủy sản</w:t>
      </w:r>
    </w:p>
    <w:p w14:paraId="10DCEE76" w14:textId="77777777" w:rsidR="00FC14EA" w:rsidRPr="00D51C76" w:rsidRDefault="00FC14EA" w:rsidP="00CB3234">
      <w:pPr>
        <w:jc w:val="center"/>
        <w:rPr>
          <w:rFonts w:ascii="Times New Roman" w:hAnsi="Times New Roman"/>
          <w:i/>
          <w:lang w:val="vi-VN"/>
        </w:rPr>
      </w:pPr>
      <w:r w:rsidRPr="00D51C76">
        <w:rPr>
          <w:rFonts w:ascii="Times New Roman" w:hAnsi="Times New Roman"/>
          <w:i/>
          <w:lang w:val="vi-VN"/>
        </w:rPr>
        <w:t>(Kèm theo Quyết định số       /2023/QĐ-UBND ngày     /    /2023</w:t>
      </w:r>
    </w:p>
    <w:p w14:paraId="06B4D1C1" w14:textId="77777777" w:rsidR="00FC14EA" w:rsidRPr="00D51C76" w:rsidRDefault="00FC14EA" w:rsidP="00CB3234">
      <w:pPr>
        <w:jc w:val="center"/>
        <w:rPr>
          <w:rFonts w:ascii="Times New Roman" w:hAnsi="Times New Roman"/>
          <w:i/>
          <w:lang w:val="vi-VN"/>
        </w:rPr>
      </w:pPr>
      <w:r w:rsidRPr="00D51C76">
        <w:rPr>
          <w:rFonts w:ascii="Times New Roman" w:hAnsi="Times New Roman"/>
          <w:i/>
          <w:lang w:val="vi-VN"/>
        </w:rPr>
        <w:t>của Ủy ban nhân dân thành phố)</w:t>
      </w:r>
    </w:p>
    <w:p w14:paraId="61DF8505" w14:textId="77777777" w:rsidR="000B2105" w:rsidRPr="00D51C76" w:rsidRDefault="001637E8" w:rsidP="00CB3234">
      <w:pPr>
        <w:jc w:val="center"/>
        <w:rPr>
          <w:rFonts w:ascii="Times New Roman" w:hAnsi="Times New Roman"/>
          <w:b/>
          <w:lang w:val="fr-FR"/>
        </w:rPr>
      </w:pPr>
      <w:r w:rsidRPr="00D51C76">
        <w:rPr>
          <w:rFonts w:ascii="Times New Roman" w:hAnsi="Times New Roman"/>
          <w:noProof/>
          <w:sz w:val="20"/>
          <w:lang w:val="vi-VN" w:eastAsia="vi-VN"/>
        </w:rPr>
        <mc:AlternateContent>
          <mc:Choice Requires="wps">
            <w:drawing>
              <wp:anchor distT="4294967295" distB="4294967295" distL="114300" distR="114300" simplePos="0" relativeHeight="251662336" behindDoc="0" locked="0" layoutInCell="1" allowOverlap="1" wp14:anchorId="5FF88548" wp14:editId="5C1DF48B">
                <wp:simplePos x="0" y="0"/>
                <wp:positionH relativeFrom="column">
                  <wp:posOffset>2061210</wp:posOffset>
                </wp:positionH>
                <wp:positionV relativeFrom="paragraph">
                  <wp:posOffset>55879</wp:posOffset>
                </wp:positionV>
                <wp:extent cx="17240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C5F64D"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3pt,4.4pt" to="298.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"/>
            </w:pict>
          </mc:Fallback>
        </mc:AlternateContent>
      </w:r>
    </w:p>
    <w:p w14:paraId="56FEFB97" w14:textId="77777777" w:rsidR="00FC14EA" w:rsidRPr="00D51C76" w:rsidRDefault="00FC14EA" w:rsidP="00FC14EA">
      <w:pPr>
        <w:tabs>
          <w:tab w:val="left" w:pos="7280"/>
        </w:tabs>
        <w:spacing w:before="120" w:after="120" w:line="360" w:lineRule="atLeast"/>
        <w:ind w:firstLine="709"/>
        <w:jc w:val="center"/>
        <w:rPr>
          <w:rFonts w:ascii="Times New Roman" w:hAnsi="Times New Roman"/>
          <w:b/>
          <w:lang w:val="vi-VN"/>
        </w:rPr>
      </w:pPr>
      <w:r w:rsidRPr="00D51C76">
        <w:rPr>
          <w:rFonts w:ascii="Times New Roman" w:hAnsi="Times New Roman"/>
          <w:b/>
          <w:lang w:val="vi-VN"/>
        </w:rPr>
        <w:t>CHƯƠNG I:  VỊ TRÍ, CHỨC NĂNG</w:t>
      </w:r>
    </w:p>
    <w:p w14:paraId="0F06A37B" w14:textId="77777777" w:rsidR="00AD57C0" w:rsidRPr="00D51C76" w:rsidRDefault="00FC14EA" w:rsidP="00AD57C0">
      <w:pPr>
        <w:tabs>
          <w:tab w:val="left" w:pos="7280"/>
        </w:tabs>
        <w:spacing w:before="120" w:after="120" w:line="360" w:lineRule="atLeast"/>
        <w:ind w:firstLine="709"/>
        <w:jc w:val="both"/>
        <w:rPr>
          <w:rFonts w:ascii="Times New Roman" w:hAnsi="Times New Roman"/>
          <w:lang w:val="it-IT"/>
        </w:rPr>
      </w:pPr>
      <w:r w:rsidRPr="00D51C76">
        <w:rPr>
          <w:rFonts w:ascii="Times New Roman" w:hAnsi="Times New Roman"/>
          <w:b/>
          <w:lang w:val="vi-VN"/>
        </w:rPr>
        <w:t>Điều 1</w:t>
      </w:r>
      <w:r w:rsidRPr="00D51C76">
        <w:rPr>
          <w:rFonts w:ascii="Times New Roman" w:hAnsi="Times New Roman"/>
          <w:lang w:val="vi-VN"/>
        </w:rPr>
        <w:t xml:space="preserve">. </w:t>
      </w:r>
      <w:r w:rsidR="00AD57C0" w:rsidRPr="00D51C76">
        <w:rPr>
          <w:rFonts w:ascii="Times New Roman" w:hAnsi="Times New Roman"/>
          <w:lang w:val="it-IT"/>
        </w:rPr>
        <w:t xml:space="preserve">Chi cục Thủy sản (sau đây gọi là Chi cục) là tổ chức hành chính trực thuộc Sở Nông nghiệp và Phát triển nông thôn, giúp Giám đốc Sở tham mưu cho Ủy ban nhân dân thành phố thực hiện chức năng quản lý nhà nước chuyên ngành thủy sản;  tổ chức thực thi pháp luật về thủy sản, kiểm ngư và về nuôi trồng, thức ăn thuỷ sản, chất lượng giống thuỷ sản, khai thác, bảo tồn đa dạng sinh học, bảo vệ, phát triển nguồn lợi thủy sản; </w:t>
      </w:r>
    </w:p>
    <w:p w14:paraId="0CBA4E13" w14:textId="2D1DD80D" w:rsidR="00D5713B" w:rsidRPr="00D51C76" w:rsidRDefault="00FC14EA" w:rsidP="00AD57C0">
      <w:pPr>
        <w:tabs>
          <w:tab w:val="left" w:pos="7280"/>
        </w:tabs>
        <w:spacing w:before="120" w:after="120" w:line="360" w:lineRule="atLeast"/>
        <w:ind w:firstLine="709"/>
        <w:jc w:val="both"/>
        <w:rPr>
          <w:rFonts w:ascii="Times New Roman" w:hAnsi="Times New Roman"/>
          <w:spacing w:val="-4"/>
          <w:lang w:val="it-IT"/>
        </w:rPr>
      </w:pPr>
      <w:r w:rsidRPr="00D51C76">
        <w:rPr>
          <w:rFonts w:ascii="Times New Roman" w:hAnsi="Times New Roman"/>
          <w:b/>
          <w:spacing w:val="-4"/>
          <w:lang w:val="vi-VN"/>
        </w:rPr>
        <w:t>Điều 2</w:t>
      </w:r>
      <w:r w:rsidRPr="00D51C76">
        <w:rPr>
          <w:rFonts w:ascii="Times New Roman" w:hAnsi="Times New Roman"/>
          <w:spacing w:val="-4"/>
          <w:lang w:val="vi-VN"/>
        </w:rPr>
        <w:t xml:space="preserve">. </w:t>
      </w:r>
      <w:r w:rsidR="00D5713B" w:rsidRPr="00D51C76">
        <w:rPr>
          <w:rFonts w:ascii="Times New Roman" w:hAnsi="Times New Roman"/>
          <w:spacing w:val="-4"/>
          <w:lang w:val="it-IT"/>
        </w:rPr>
        <w:t xml:space="preserve">Chi cục chịu sự chỉ đạo, quản lý của Sở Nông nghiệp và Phát triển nông thôn theo quy định của pháp luật; đồng thời chịu sự hướng dẫn, kiểm tra về chuyên môn, nghiệp vụ của </w:t>
      </w:r>
      <w:r w:rsidR="00EE7A31" w:rsidRPr="00D51C76">
        <w:rPr>
          <w:rFonts w:ascii="Times New Roman" w:hAnsi="Times New Roman"/>
        </w:rPr>
        <w:t xml:space="preserve">các cơ quan quản lý nhà nước về thủy sản </w:t>
      </w:r>
      <w:r w:rsidR="00D5713B" w:rsidRPr="00D51C76">
        <w:rPr>
          <w:rFonts w:ascii="Times New Roman" w:hAnsi="Times New Roman"/>
          <w:spacing w:val="-4"/>
          <w:lang w:val="it-IT"/>
        </w:rPr>
        <w:t>trực thuộc Bộ Nông nghiệp và Phát triển nông thôn;</w:t>
      </w:r>
    </w:p>
    <w:p w14:paraId="6251DEB4" w14:textId="77777777" w:rsidR="00D5713B" w:rsidRPr="00D51C76" w:rsidRDefault="00FC14EA" w:rsidP="00D5713B">
      <w:pPr>
        <w:spacing w:before="120" w:after="120" w:line="360" w:lineRule="atLeast"/>
        <w:ind w:firstLine="709"/>
        <w:jc w:val="both"/>
        <w:rPr>
          <w:rFonts w:ascii="Times New Roman" w:hAnsi="Times New Roman"/>
          <w:lang w:val="vi-VN"/>
        </w:rPr>
      </w:pPr>
      <w:r w:rsidRPr="00D51C76">
        <w:rPr>
          <w:rFonts w:ascii="Times New Roman" w:hAnsi="Times New Roman"/>
          <w:b/>
          <w:lang w:val="vi-VN"/>
        </w:rPr>
        <w:t>Điều 3</w:t>
      </w:r>
      <w:r w:rsidRPr="00D51C76">
        <w:rPr>
          <w:rFonts w:ascii="Times New Roman" w:hAnsi="Times New Roman"/>
          <w:lang w:val="vi-VN"/>
        </w:rPr>
        <w:t xml:space="preserve">. </w:t>
      </w:r>
      <w:r w:rsidR="00D5713B" w:rsidRPr="00D51C76">
        <w:rPr>
          <w:rFonts w:ascii="Times New Roman" w:hAnsi="Times New Roman"/>
          <w:lang w:val="it-IT"/>
        </w:rPr>
        <w:t>Chi cục có tư cách pháp nhân, có con dấu,</w:t>
      </w:r>
      <w:r w:rsidR="00D5713B" w:rsidRPr="00D51C76">
        <w:rPr>
          <w:rFonts w:ascii="Times New Roman" w:hAnsi="Times New Roman"/>
          <w:lang w:val="vi-VN"/>
        </w:rPr>
        <w:t xml:space="preserve"> trụ sở làm việc; được mở tài khoản tại Kho bạc Nhà nước; </w:t>
      </w:r>
      <w:r w:rsidR="00D5713B" w:rsidRPr="00D51C76">
        <w:rPr>
          <w:rFonts w:ascii="Times New Roman" w:hAnsi="Times New Roman"/>
          <w:lang w:val="it-IT"/>
        </w:rPr>
        <w:t>có kinh phí hoạt động do ngân sách nhà nước cấp theo quy định của pháp luật.</w:t>
      </w:r>
    </w:p>
    <w:p w14:paraId="79D99B3E" w14:textId="77777777" w:rsidR="00FC14EA" w:rsidRPr="00D51C76" w:rsidRDefault="00FC14EA" w:rsidP="00FC14EA">
      <w:pPr>
        <w:spacing w:before="120" w:after="120" w:line="360" w:lineRule="atLeast"/>
        <w:ind w:firstLine="709"/>
        <w:jc w:val="center"/>
        <w:rPr>
          <w:rFonts w:ascii="Times New Roman" w:hAnsi="Times New Roman"/>
          <w:b/>
          <w:lang w:val="vi-VN"/>
        </w:rPr>
      </w:pPr>
      <w:r w:rsidRPr="00D51C76">
        <w:rPr>
          <w:rFonts w:ascii="Times New Roman" w:hAnsi="Times New Roman"/>
          <w:b/>
          <w:lang w:val="vi-VN"/>
        </w:rPr>
        <w:t>CHƯƠNG II: NHIỆM VỤ, QUYỀN HẠN</w:t>
      </w:r>
    </w:p>
    <w:p w14:paraId="2C25A365" w14:textId="77777777" w:rsidR="00FC14EA" w:rsidRPr="00D51C76" w:rsidRDefault="00FC14EA" w:rsidP="00D5713B">
      <w:pPr>
        <w:spacing w:before="120" w:after="120" w:line="360" w:lineRule="atLeast"/>
        <w:ind w:firstLine="709"/>
        <w:jc w:val="both"/>
        <w:rPr>
          <w:rFonts w:ascii="Times New Roman" w:hAnsi="Times New Roman"/>
          <w:b/>
          <w:lang w:val="vi-VN"/>
        </w:rPr>
      </w:pPr>
      <w:r w:rsidRPr="00D51C76">
        <w:rPr>
          <w:rFonts w:ascii="Times New Roman" w:hAnsi="Times New Roman"/>
          <w:b/>
          <w:lang w:val="vi-VN"/>
        </w:rPr>
        <w:t xml:space="preserve">Điều 4. </w:t>
      </w:r>
      <w:r w:rsidRPr="00D51C76">
        <w:rPr>
          <w:rFonts w:ascii="Times New Roman" w:hAnsi="Times New Roman"/>
          <w:lang w:val="vi-VN"/>
        </w:rPr>
        <w:t>Chi cục Thủy sản có nhiệm vụ, quyền hạn</w:t>
      </w:r>
    </w:p>
    <w:p w14:paraId="3AFA158F" w14:textId="77777777" w:rsidR="009657BA" w:rsidRPr="00D51C76" w:rsidRDefault="00FC14EA" w:rsidP="00816D14">
      <w:pPr>
        <w:spacing w:before="120" w:after="120" w:line="360" w:lineRule="atLeast"/>
        <w:ind w:firstLine="709"/>
        <w:jc w:val="both"/>
        <w:rPr>
          <w:rFonts w:ascii="Times New Roman" w:hAnsi="Times New Roman"/>
          <w:lang w:val="vi-VN"/>
        </w:rPr>
      </w:pPr>
      <w:r w:rsidRPr="00D51C76">
        <w:rPr>
          <w:rFonts w:ascii="Times New Roman" w:hAnsi="Times New Roman"/>
          <w:lang w:val="vi-VN"/>
        </w:rPr>
        <w:t>1</w:t>
      </w:r>
      <w:r w:rsidR="009657BA" w:rsidRPr="00D51C76">
        <w:rPr>
          <w:rFonts w:ascii="Times New Roman" w:hAnsi="Times New Roman"/>
          <w:lang w:val="vi-VN"/>
        </w:rPr>
        <w:t xml:space="preserve">. </w:t>
      </w:r>
      <w:r w:rsidR="009657BA" w:rsidRPr="00D51C76">
        <w:rPr>
          <w:rFonts w:ascii="Times New Roman" w:hAnsi="Times New Roman"/>
        </w:rPr>
        <w:t>Tham mưu</w:t>
      </w:r>
      <w:r w:rsidR="009657BA" w:rsidRPr="00D51C76">
        <w:rPr>
          <w:rFonts w:ascii="Times New Roman" w:hAnsi="Times New Roman"/>
          <w:lang w:val="vi-VN"/>
        </w:rPr>
        <w:t xml:space="preserve"> Sở Nông nghiệp và Phát triển nông thôn </w:t>
      </w:r>
      <w:r w:rsidR="009657BA" w:rsidRPr="00D51C76">
        <w:rPr>
          <w:rFonts w:ascii="Times New Roman" w:hAnsi="Times New Roman"/>
        </w:rPr>
        <w:t>trình Ủy ban nhân dân th</w:t>
      </w:r>
      <w:r w:rsidR="009657BA" w:rsidRPr="00D51C76">
        <w:rPr>
          <w:rFonts w:ascii="Times New Roman" w:hAnsi="Times New Roman"/>
          <w:lang w:val="vi-VN"/>
        </w:rPr>
        <w:t xml:space="preserve">ành phố </w:t>
      </w:r>
      <w:r w:rsidR="009657BA" w:rsidRPr="00D51C76">
        <w:rPr>
          <w:rFonts w:ascii="Times New Roman" w:hAnsi="Times New Roman"/>
        </w:rPr>
        <w:t>ban hành</w:t>
      </w:r>
      <w:r w:rsidR="009657BA" w:rsidRPr="00D51C76">
        <w:rPr>
          <w:rFonts w:ascii="Times New Roman" w:hAnsi="Times New Roman"/>
          <w:lang w:val="vi-VN"/>
        </w:rPr>
        <w:t xml:space="preserve"> </w:t>
      </w:r>
      <w:r w:rsidR="009657BA" w:rsidRPr="00D51C76">
        <w:rPr>
          <w:rFonts w:ascii="Times New Roman" w:hAnsi="Times New Roman"/>
        </w:rPr>
        <w:t>quyết định thành lập khu bảo tồn biển cấp quốc gia có diện tích thuộc địa bàn quản lý</w:t>
      </w:r>
      <w:r w:rsidR="009657BA" w:rsidRPr="00D51C76">
        <w:rPr>
          <w:rFonts w:ascii="Times New Roman" w:hAnsi="Times New Roman"/>
          <w:lang w:val="vi-VN"/>
        </w:rPr>
        <w:t xml:space="preserve">; </w:t>
      </w:r>
      <w:r w:rsidR="009657BA" w:rsidRPr="00D51C76">
        <w:rPr>
          <w:rFonts w:ascii="Times New Roman" w:hAnsi="Times New Roman"/>
        </w:rPr>
        <w:t>kế hoạch bảo vệ và phát triển nguồn lợi thủy sản trên địa bàn th</w:t>
      </w:r>
      <w:r w:rsidR="009657BA" w:rsidRPr="00D51C76">
        <w:rPr>
          <w:rFonts w:ascii="Times New Roman" w:hAnsi="Times New Roman"/>
          <w:lang w:val="vi-VN"/>
        </w:rPr>
        <w:t xml:space="preserve">ành phố </w:t>
      </w:r>
      <w:r w:rsidR="009657BA" w:rsidRPr="00D51C76">
        <w:rPr>
          <w:rFonts w:ascii="Times New Roman" w:hAnsi="Times New Roman"/>
        </w:rPr>
        <w:t>theo quy định; quyết định công nhận và giao quyền quản lý trong bảo vệ nguồn lợi thủy sản tại khu vực thuộc địa bàn từ hai qu</w:t>
      </w:r>
      <w:r w:rsidR="009657BA" w:rsidRPr="00D51C76">
        <w:rPr>
          <w:rFonts w:ascii="Times New Roman" w:hAnsi="Times New Roman"/>
          <w:lang w:val="vi-VN"/>
        </w:rPr>
        <w:t xml:space="preserve">ận </w:t>
      </w:r>
      <w:r w:rsidR="009657BA" w:rsidRPr="00D51C76">
        <w:rPr>
          <w:rFonts w:ascii="Times New Roman" w:hAnsi="Times New Roman"/>
        </w:rPr>
        <w:t xml:space="preserve">huyện trở lên; quyết định thành lập Quỹ bảo vệ và phát triển nguồn lợi thủy sản cấp tỉnh; quy định bổ sung nghề, ngư cụ, khu vực cấm khai thác thủy sản chưa có tên trong danh mục theo quy định của pháp luật; hạn ngạch giấy phép khai thác thủy sản, sản lượng cho phép khai thác theo loài tại vùng ven bờ và vùng lộng thuộc phạm vi quản lý; </w:t>
      </w:r>
    </w:p>
    <w:p w14:paraId="2719EDCF" w14:textId="77777777" w:rsidR="009657BA" w:rsidRPr="00D51C76" w:rsidRDefault="00816D14" w:rsidP="00C12E95">
      <w:pPr>
        <w:spacing w:before="120" w:after="120" w:line="360" w:lineRule="atLeast"/>
        <w:ind w:firstLine="709"/>
        <w:jc w:val="both"/>
        <w:rPr>
          <w:rFonts w:ascii="Times New Roman" w:hAnsi="Times New Roman"/>
        </w:rPr>
      </w:pPr>
      <w:r w:rsidRPr="00D51C76">
        <w:rPr>
          <w:rFonts w:ascii="Times New Roman" w:hAnsi="Times New Roman"/>
        </w:rPr>
        <w:t>2</w:t>
      </w:r>
      <w:r w:rsidR="009657BA" w:rsidRPr="00D51C76">
        <w:rPr>
          <w:rFonts w:ascii="Times New Roman" w:hAnsi="Times New Roman"/>
          <w:lang w:val="vi-VN"/>
        </w:rPr>
        <w:t xml:space="preserve">. </w:t>
      </w:r>
      <w:r w:rsidR="009657BA" w:rsidRPr="00D51C76">
        <w:rPr>
          <w:rFonts w:ascii="Times New Roman" w:hAnsi="Times New Roman"/>
        </w:rPr>
        <w:t>Tham mưu</w:t>
      </w:r>
      <w:r w:rsidR="009657BA" w:rsidRPr="00D51C76">
        <w:rPr>
          <w:rFonts w:ascii="Times New Roman" w:hAnsi="Times New Roman"/>
          <w:lang w:val="vi-VN"/>
        </w:rPr>
        <w:t xml:space="preserve"> Sở Nông nghiệp và Phát triển nông thôn </w:t>
      </w:r>
      <w:r w:rsidR="009657BA" w:rsidRPr="00D51C76">
        <w:rPr>
          <w:rFonts w:ascii="Times New Roman" w:hAnsi="Times New Roman"/>
        </w:rPr>
        <w:t>trình Ủy ban nhân dân th</w:t>
      </w:r>
      <w:r w:rsidR="009657BA" w:rsidRPr="00D51C76">
        <w:rPr>
          <w:rFonts w:ascii="Times New Roman" w:hAnsi="Times New Roman"/>
          <w:lang w:val="vi-VN"/>
        </w:rPr>
        <w:t xml:space="preserve">ành phố </w:t>
      </w:r>
      <w:r w:rsidR="009657BA" w:rsidRPr="00D51C76">
        <w:rPr>
          <w:rFonts w:ascii="Times New Roman" w:hAnsi="Times New Roman"/>
        </w:rPr>
        <w:t>cấp phép nuôi trồng thủy sản trên biển; tham gia, phối hợp thực hiện công tác giao, thu hồi khu vực biển đã giao để nuôi trồng thủy sản theo quy định của pháp luật;</w:t>
      </w:r>
    </w:p>
    <w:p w14:paraId="28C4F664" w14:textId="77777777" w:rsidR="00816D14" w:rsidRPr="00D51C76" w:rsidRDefault="00816D14" w:rsidP="00816D14">
      <w:pPr>
        <w:spacing w:before="120" w:after="120" w:line="360" w:lineRule="atLeast"/>
        <w:ind w:firstLine="709"/>
        <w:jc w:val="both"/>
        <w:rPr>
          <w:rFonts w:ascii="Times New Roman" w:hAnsi="Times New Roman"/>
        </w:rPr>
      </w:pPr>
      <w:commentRangeStart w:id="1"/>
      <w:r w:rsidRPr="00D51C76">
        <w:rPr>
          <w:rFonts w:ascii="Times New Roman" w:hAnsi="Times New Roman"/>
        </w:rPr>
        <w:lastRenderedPageBreak/>
        <w:t>3. Tham mưu</w:t>
      </w:r>
      <w:r w:rsidRPr="00D51C76">
        <w:rPr>
          <w:rFonts w:ascii="Times New Roman" w:hAnsi="Times New Roman"/>
          <w:lang w:val="vi-VN"/>
        </w:rPr>
        <w:t xml:space="preserve"> Sở Nông nghiệp và Phát triển nông thôn </w:t>
      </w:r>
      <w:r w:rsidRPr="00D51C76">
        <w:rPr>
          <w:rFonts w:ascii="Times New Roman" w:hAnsi="Times New Roman"/>
        </w:rPr>
        <w:t>trình Ủy ban nhân dân th</w:t>
      </w:r>
      <w:r w:rsidRPr="00D51C76">
        <w:rPr>
          <w:rFonts w:ascii="Times New Roman" w:hAnsi="Times New Roman"/>
          <w:lang w:val="vi-VN"/>
        </w:rPr>
        <w:t xml:space="preserve">ành phố </w:t>
      </w:r>
      <w:r w:rsidRPr="00D51C76">
        <w:rPr>
          <w:rFonts w:ascii="Times New Roman" w:hAnsi="Times New Roman"/>
        </w:rPr>
        <w:t xml:space="preserve">về tổ chức và hoạt động của lực lượng kiểm ngư địa phương, trang bị tàu và xuồng kiểm ngư, vũ khí, công cụ hỗ trợ, phương tiện chuyên dùng, đồng phục, phù hiệu, cấp hiệu, cờ hiệu cho kiểm ngư theo quy định của pháp luật; </w:t>
      </w:r>
      <w:commentRangeEnd w:id="1"/>
      <w:r w:rsidR="00B67365" w:rsidRPr="00D51C76">
        <w:rPr>
          <w:rStyle w:val="CommentReference"/>
        </w:rPr>
        <w:commentReference w:id="1"/>
      </w:r>
    </w:p>
    <w:p w14:paraId="272D2C27" w14:textId="77777777" w:rsidR="00C55325" w:rsidRPr="00D51C76" w:rsidRDefault="00221E41" w:rsidP="00C12E95">
      <w:pPr>
        <w:spacing w:before="120" w:after="120" w:line="360" w:lineRule="atLeast"/>
        <w:ind w:firstLine="709"/>
        <w:jc w:val="both"/>
        <w:rPr>
          <w:rFonts w:ascii="Times New Roman" w:hAnsi="Times New Roman"/>
        </w:rPr>
      </w:pPr>
      <w:r w:rsidRPr="00D51C76">
        <w:rPr>
          <w:rFonts w:ascii="Times New Roman" w:hAnsi="Times New Roman"/>
        </w:rPr>
        <w:t xml:space="preserve">4. </w:t>
      </w:r>
      <w:r w:rsidR="00C55325" w:rsidRPr="00D51C76">
        <w:rPr>
          <w:rFonts w:ascii="Times New Roman" w:hAnsi="Times New Roman"/>
        </w:rPr>
        <w:t>Tham mưu</w:t>
      </w:r>
      <w:r w:rsidR="00C55325" w:rsidRPr="00D51C76">
        <w:rPr>
          <w:rFonts w:ascii="Times New Roman" w:hAnsi="Times New Roman"/>
          <w:lang w:val="vi-VN"/>
        </w:rPr>
        <w:t xml:space="preserve"> Sở Nông nghiệp và Phát triển nông thôn</w:t>
      </w:r>
      <w:r w:rsidR="00C55325" w:rsidRPr="00D51C76">
        <w:rPr>
          <w:rFonts w:ascii="Times New Roman" w:hAnsi="Times New Roman"/>
        </w:rPr>
        <w:t xml:space="preserve"> hướng dẫn thực hiện các biện  pháp bảo vệ môi trường trong sản xuất thủy sản; hướng dẫn, kiểm tra việc thực hiện nhiệm vụ bảo tồn và phát triển bền vững đa dạng sinh học trong thủy sản theo quy định của pháp luật.</w:t>
      </w:r>
    </w:p>
    <w:p w14:paraId="0B039522" w14:textId="77777777" w:rsidR="009657BA" w:rsidRPr="00D51C76" w:rsidRDefault="00221E41" w:rsidP="00C12E95">
      <w:pPr>
        <w:spacing w:before="120" w:after="120" w:line="360" w:lineRule="atLeast"/>
        <w:ind w:firstLine="709"/>
        <w:jc w:val="both"/>
        <w:rPr>
          <w:rFonts w:ascii="Times New Roman" w:hAnsi="Times New Roman"/>
          <w:lang w:val="vi-VN"/>
        </w:rPr>
      </w:pPr>
      <w:r w:rsidRPr="00D51C76">
        <w:rPr>
          <w:rFonts w:ascii="Times New Roman" w:hAnsi="Times New Roman"/>
        </w:rPr>
        <w:t>5</w:t>
      </w:r>
      <w:r w:rsidR="009657BA" w:rsidRPr="00D51C76">
        <w:rPr>
          <w:rFonts w:ascii="Times New Roman" w:hAnsi="Times New Roman"/>
          <w:lang w:val="vi-VN"/>
        </w:rPr>
        <w:t>.</w:t>
      </w:r>
      <w:r w:rsidR="00656B23" w:rsidRPr="00D51C76">
        <w:rPr>
          <w:rFonts w:ascii="Times New Roman" w:hAnsi="Times New Roman"/>
          <w:lang w:val="vi-VN"/>
        </w:rPr>
        <w:t xml:space="preserve"> T</w:t>
      </w:r>
      <w:r w:rsidR="009657BA" w:rsidRPr="00D51C76">
        <w:rPr>
          <w:rFonts w:ascii="Times New Roman" w:hAnsi="Times New Roman"/>
        </w:rPr>
        <w:t>ổ chức quản lý hoạt động</w:t>
      </w:r>
      <w:r w:rsidR="00D5713B" w:rsidRPr="00D51C76">
        <w:rPr>
          <w:rFonts w:ascii="Times New Roman" w:hAnsi="Times New Roman"/>
          <w:lang w:val="vi-VN"/>
        </w:rPr>
        <w:t xml:space="preserve"> nuôi trồng </w:t>
      </w:r>
      <w:r w:rsidR="009657BA" w:rsidRPr="00D51C76">
        <w:rPr>
          <w:rFonts w:ascii="Times New Roman" w:hAnsi="Times New Roman"/>
        </w:rPr>
        <w:t>thủy sản</w:t>
      </w:r>
      <w:r w:rsidR="00656B23" w:rsidRPr="00D51C76">
        <w:rPr>
          <w:rFonts w:ascii="Times New Roman" w:hAnsi="Times New Roman"/>
          <w:lang w:val="vi-VN"/>
        </w:rPr>
        <w:t>; T</w:t>
      </w:r>
      <w:r w:rsidR="009657BA" w:rsidRPr="00D51C76">
        <w:rPr>
          <w:rFonts w:ascii="Times New Roman" w:hAnsi="Times New Roman"/>
        </w:rPr>
        <w:t>ổ chức sản xuất khai thác thủy sản; quản lý đối với khu bảo tồn biển, khu bảo vệ nguồn lợi thủy sản tổ chức thực hiện điều tra, đánh giá nguồn lợi thủy sản và môi trường sống của loài thủy sản theo chuyên đề, nghề cá thương phẩm</w:t>
      </w:r>
      <w:r w:rsidR="00C55325" w:rsidRPr="00D51C76">
        <w:rPr>
          <w:rFonts w:ascii="Times New Roman" w:hAnsi="Times New Roman"/>
        </w:rPr>
        <w:t>, hướng dẫn, kiểm tra việc thực</w:t>
      </w:r>
      <w:r w:rsidR="009657BA" w:rsidRPr="00D51C76">
        <w:rPr>
          <w:rFonts w:ascii="Times New Roman" w:hAnsi="Times New Roman"/>
        </w:rPr>
        <w:t xml:space="preserve"> trên địa bàn</w:t>
      </w:r>
      <w:r w:rsidR="009657BA" w:rsidRPr="00D51C76">
        <w:rPr>
          <w:rFonts w:ascii="Times New Roman" w:hAnsi="Times New Roman"/>
          <w:lang w:val="vi-VN"/>
        </w:rPr>
        <w:t xml:space="preserve"> thành phố</w:t>
      </w:r>
    </w:p>
    <w:p w14:paraId="237CFF56" w14:textId="428BA8E1" w:rsidR="00816D14" w:rsidRPr="009A1F2B" w:rsidRDefault="00221E41" w:rsidP="00816D14">
      <w:pPr>
        <w:spacing w:before="120" w:after="120" w:line="360" w:lineRule="atLeast"/>
        <w:ind w:firstLine="709"/>
        <w:jc w:val="both"/>
        <w:rPr>
          <w:rFonts w:ascii="Times New Roman" w:hAnsi="Times New Roman"/>
        </w:rPr>
      </w:pPr>
      <w:r w:rsidRPr="00D51C76">
        <w:rPr>
          <w:rFonts w:ascii="Times New Roman" w:hAnsi="Times New Roman"/>
        </w:rPr>
        <w:t>6</w:t>
      </w:r>
      <w:r w:rsidR="009657BA" w:rsidRPr="00D51C76">
        <w:rPr>
          <w:rFonts w:ascii="Times New Roman" w:hAnsi="Times New Roman"/>
          <w:lang w:val="vi-VN"/>
        </w:rPr>
        <w:t xml:space="preserve">. </w:t>
      </w:r>
      <w:r w:rsidR="00656B23" w:rsidRPr="00D51C76">
        <w:rPr>
          <w:rFonts w:ascii="Times New Roman" w:hAnsi="Times New Roman"/>
          <w:lang w:val="vi-VN"/>
        </w:rPr>
        <w:t>T</w:t>
      </w:r>
      <w:r w:rsidR="009657BA" w:rsidRPr="00D51C76">
        <w:rPr>
          <w:rFonts w:ascii="Times New Roman" w:hAnsi="Times New Roman"/>
        </w:rPr>
        <w:t xml:space="preserve">ổ chức thực hiện hoạt động tái tạo nguồn lợi thủy sản và phục hồi môi trường sống của loài thủy sản; điều tra, xác định bổ sung khu bảo vệ nguồn lợi thủy sản; hướng dẫn, kiểm tra công tác quản lý nguồn lợi thủy sản và hệ sinh thái </w:t>
      </w:r>
      <w:r w:rsidR="009657BA" w:rsidRPr="009A1F2B">
        <w:rPr>
          <w:rFonts w:ascii="Times New Roman" w:hAnsi="Times New Roman"/>
        </w:rPr>
        <w:t xml:space="preserve">thủy sinh trong rừng đặc dụng, rừng phòng hộ, khu bảo tồn đất ngập nước, nuôi trồng thủy sản, khai thác thủy sản; xây dựng cơ sở dữ liệu về thủy sản trên địa bàn </w:t>
      </w:r>
      <w:r w:rsidR="009A1F2B" w:rsidRPr="009A1F2B">
        <w:rPr>
          <w:rFonts w:ascii="Times New Roman" w:hAnsi="Times New Roman"/>
        </w:rPr>
        <w:t>thành phố</w:t>
      </w:r>
      <w:r w:rsidR="009657BA" w:rsidRPr="009A1F2B">
        <w:rPr>
          <w:rFonts w:ascii="Times New Roman" w:hAnsi="Times New Roman"/>
        </w:rPr>
        <w:t xml:space="preserve"> và cập nhật hệ thống cơ sở dữ liệu quốc gia về thủy sản; </w:t>
      </w:r>
    </w:p>
    <w:p w14:paraId="0D5C52BF" w14:textId="77777777" w:rsidR="009657BA" w:rsidRPr="009A1F2B" w:rsidRDefault="00221E41" w:rsidP="00C12E95">
      <w:pPr>
        <w:spacing w:before="120" w:after="120" w:line="360" w:lineRule="atLeast"/>
        <w:ind w:firstLine="709"/>
        <w:jc w:val="both"/>
        <w:rPr>
          <w:rFonts w:ascii="Times New Roman" w:hAnsi="Times New Roman"/>
          <w:lang w:val="vi-VN"/>
        </w:rPr>
      </w:pPr>
      <w:r w:rsidRPr="009A1F2B">
        <w:rPr>
          <w:rFonts w:ascii="Times New Roman" w:hAnsi="Times New Roman"/>
        </w:rPr>
        <w:t>7</w:t>
      </w:r>
      <w:r w:rsidR="009657BA" w:rsidRPr="009A1F2B">
        <w:rPr>
          <w:rFonts w:ascii="Times New Roman" w:hAnsi="Times New Roman"/>
          <w:lang w:val="vi-VN"/>
        </w:rPr>
        <w:t xml:space="preserve">. </w:t>
      </w:r>
      <w:r w:rsidR="0031399E" w:rsidRPr="009A1F2B">
        <w:rPr>
          <w:rFonts w:ascii="Times New Roman" w:hAnsi="Times New Roman"/>
        </w:rPr>
        <w:t>T</w:t>
      </w:r>
      <w:r w:rsidR="00656B23" w:rsidRPr="009A1F2B">
        <w:rPr>
          <w:rFonts w:ascii="Times New Roman" w:hAnsi="Times New Roman"/>
          <w:lang w:val="vi-VN"/>
        </w:rPr>
        <w:t xml:space="preserve">hực hiện </w:t>
      </w:r>
      <w:r w:rsidR="009657BA" w:rsidRPr="009A1F2B">
        <w:rPr>
          <w:rFonts w:ascii="Times New Roman" w:hAnsi="Times New Roman"/>
        </w:rPr>
        <w:t xml:space="preserve">quản lý giống thủy sản, thức ăn thủy sản, sản phẩm xử lý môi trường nuôi trồng thủy sản; giám sát hoạt động khảo nghiệm thức ăn thủy sản, sản phẩm xử lý môi trường nuôi trồng thủy sản; </w:t>
      </w:r>
      <w:r w:rsidR="00D5713B" w:rsidRPr="009A1F2B">
        <w:rPr>
          <w:rFonts w:ascii="Times New Roman" w:hAnsi="Times New Roman"/>
          <w:lang w:val="vi-VN"/>
        </w:rPr>
        <w:t xml:space="preserve">quản lý hoạt động công bố hợp quy các sản phẩm về giống thủy sản, thức ăn thủy sản, sản phẩm xử lý môi trường nuôi trồng thủy sản; </w:t>
      </w:r>
      <w:r w:rsidR="009657BA" w:rsidRPr="009A1F2B">
        <w:rPr>
          <w:rFonts w:ascii="Times New Roman" w:hAnsi="Times New Roman"/>
        </w:rPr>
        <w:t xml:space="preserve">quan trắc, cảnh báo môi trường vùng nuôi trồng thủy sản; phòng, chống dịch bệnh thủy sản theo quy định pháp luật; </w:t>
      </w:r>
    </w:p>
    <w:p w14:paraId="29DF2E53" w14:textId="663BE671" w:rsidR="00816D14" w:rsidRPr="009A1F2B" w:rsidRDefault="00221E41" w:rsidP="00816D14">
      <w:pPr>
        <w:spacing w:before="120" w:after="120" w:line="360" w:lineRule="atLeast"/>
        <w:ind w:firstLine="709"/>
        <w:jc w:val="both"/>
        <w:rPr>
          <w:rFonts w:ascii="Times New Roman" w:hAnsi="Times New Roman"/>
          <w:lang w:val="vi-VN"/>
        </w:rPr>
      </w:pPr>
      <w:commentRangeStart w:id="2"/>
      <w:r w:rsidRPr="009A1F2B">
        <w:rPr>
          <w:rFonts w:ascii="Times New Roman" w:hAnsi="Times New Roman"/>
        </w:rPr>
        <w:t>8</w:t>
      </w:r>
      <w:r w:rsidR="009657BA" w:rsidRPr="009A1F2B">
        <w:rPr>
          <w:rFonts w:ascii="Times New Roman" w:hAnsi="Times New Roman"/>
          <w:lang w:val="vi-VN"/>
        </w:rPr>
        <w:t xml:space="preserve">. </w:t>
      </w:r>
      <w:r w:rsidR="00816D14" w:rsidRPr="009A1F2B">
        <w:rPr>
          <w:rFonts w:ascii="Times New Roman" w:hAnsi="Times New Roman"/>
        </w:rPr>
        <w:t>Thực hiện chức năng, nhiệm vụ của kiểm ngư tại địa phương theo quy định của pháp luật; T</w:t>
      </w:r>
      <w:r w:rsidR="009657BA" w:rsidRPr="009A1F2B">
        <w:rPr>
          <w:rFonts w:ascii="Times New Roman" w:hAnsi="Times New Roman"/>
        </w:rPr>
        <w:t xml:space="preserve">uần tra, kiểm soát, phát hiện và xử lý vi phạm pháp luật về </w:t>
      </w:r>
      <w:r w:rsidR="00816D14" w:rsidRPr="009A1F2B">
        <w:rPr>
          <w:rFonts w:ascii="Times New Roman" w:hAnsi="Times New Roman"/>
        </w:rPr>
        <w:t xml:space="preserve">về khai thác thủy sản, bảo vệ nguồn lợi thủy sản, an toàn thực phẩm trên tàu cá, tại cảng cá, bảo vệ môi trường, phòng, chống cháy, nổ tại cảng cá; </w:t>
      </w:r>
      <w:commentRangeEnd w:id="2"/>
      <w:r w:rsidR="00D51C76" w:rsidRPr="009A1F2B">
        <w:rPr>
          <w:rStyle w:val="CommentReference"/>
        </w:rPr>
        <w:commentReference w:id="2"/>
      </w:r>
    </w:p>
    <w:p w14:paraId="7200DDD2" w14:textId="77777777" w:rsidR="00816D14" w:rsidRPr="00D51C76" w:rsidRDefault="00221E41" w:rsidP="00C12E95">
      <w:pPr>
        <w:spacing w:before="120" w:after="120" w:line="360" w:lineRule="atLeast"/>
        <w:ind w:firstLine="709"/>
        <w:jc w:val="both"/>
        <w:rPr>
          <w:rFonts w:ascii="Times New Roman" w:hAnsi="Times New Roman"/>
        </w:rPr>
      </w:pPr>
      <w:r w:rsidRPr="00D51C76">
        <w:rPr>
          <w:rFonts w:ascii="Times New Roman" w:hAnsi="Times New Roman"/>
        </w:rPr>
        <w:t>9</w:t>
      </w:r>
      <w:r w:rsidR="009657BA" w:rsidRPr="00D51C76">
        <w:rPr>
          <w:rFonts w:ascii="Times New Roman" w:hAnsi="Times New Roman"/>
          <w:lang w:val="vi-VN"/>
        </w:rPr>
        <w:t xml:space="preserve">. </w:t>
      </w:r>
      <w:r w:rsidR="00656B23" w:rsidRPr="00D51C76">
        <w:rPr>
          <w:rFonts w:ascii="Times New Roman" w:hAnsi="Times New Roman"/>
          <w:lang w:val="vi-VN"/>
        </w:rPr>
        <w:t xml:space="preserve">Quản </w:t>
      </w:r>
      <w:r w:rsidR="009657BA" w:rsidRPr="00D51C76">
        <w:rPr>
          <w:rFonts w:ascii="Times New Roman" w:hAnsi="Times New Roman"/>
        </w:rPr>
        <w:t>lý tàu cá, tàu công vụ thủy sản, cảng cá, khu neo đậu tránh trú bão cho tàu cá theo phân cấp và quy định pháp luật;</w:t>
      </w:r>
    </w:p>
    <w:p w14:paraId="264ABFEB" w14:textId="77777777" w:rsidR="009657BA" w:rsidRPr="00D51C76" w:rsidRDefault="00221E41" w:rsidP="00C12E95">
      <w:pPr>
        <w:spacing w:before="120" w:after="120" w:line="360" w:lineRule="atLeast"/>
        <w:ind w:firstLine="709"/>
        <w:jc w:val="both"/>
        <w:rPr>
          <w:rFonts w:ascii="Times New Roman" w:hAnsi="Times New Roman"/>
          <w:lang w:val="vi-VN"/>
        </w:rPr>
      </w:pPr>
      <w:r w:rsidRPr="00D51C76">
        <w:rPr>
          <w:rFonts w:ascii="Times New Roman" w:hAnsi="Times New Roman"/>
        </w:rPr>
        <w:t>10</w:t>
      </w:r>
      <w:r w:rsidR="00816D14" w:rsidRPr="00D51C76">
        <w:rPr>
          <w:rFonts w:ascii="Times New Roman" w:hAnsi="Times New Roman"/>
        </w:rPr>
        <w:t xml:space="preserve">. </w:t>
      </w:r>
      <w:r w:rsidR="00656B23" w:rsidRPr="00D51C76">
        <w:rPr>
          <w:rFonts w:ascii="Times New Roman" w:hAnsi="Times New Roman"/>
        </w:rPr>
        <w:t>Thực</w:t>
      </w:r>
      <w:r w:rsidR="00656B23" w:rsidRPr="00D51C76">
        <w:rPr>
          <w:rFonts w:ascii="Times New Roman" w:hAnsi="Times New Roman"/>
          <w:lang w:val="vi-VN"/>
        </w:rPr>
        <w:t xml:space="preserve"> hiện quả</w:t>
      </w:r>
      <w:r w:rsidR="009657BA" w:rsidRPr="00D51C76">
        <w:rPr>
          <w:rFonts w:ascii="Times New Roman" w:hAnsi="Times New Roman"/>
        </w:rPr>
        <w:t>n lý, khai thác, sử dụng dữ liệu giám sát tàu cá của th</w:t>
      </w:r>
      <w:r w:rsidR="009657BA" w:rsidRPr="00D51C76">
        <w:rPr>
          <w:rFonts w:ascii="Times New Roman" w:hAnsi="Times New Roman"/>
          <w:lang w:val="vi-VN"/>
        </w:rPr>
        <w:t>ành phố,</w:t>
      </w:r>
      <w:r w:rsidR="009657BA" w:rsidRPr="00D51C76">
        <w:rPr>
          <w:rFonts w:ascii="Times New Roman" w:hAnsi="Times New Roman"/>
        </w:rPr>
        <w:t xml:space="preserve"> xử lý dữ liệu giám sát tàu cá đối với tàu cá có chiều dài lớn nhất từ 15 mét đến dưới 24 mét; thu thập, tổng hợp báo cáo số liệu về thủy sản qua cảng cá theo quy định; </w:t>
      </w:r>
    </w:p>
    <w:p w14:paraId="1CB17350" w14:textId="77777777" w:rsidR="009657BA" w:rsidRPr="00D51C76" w:rsidRDefault="00221E41" w:rsidP="00C12E95">
      <w:pPr>
        <w:spacing w:before="120" w:after="120" w:line="360" w:lineRule="atLeast"/>
        <w:ind w:firstLine="709"/>
        <w:jc w:val="both"/>
        <w:rPr>
          <w:rFonts w:ascii="Times New Roman" w:hAnsi="Times New Roman"/>
          <w:lang w:val="vi-VN"/>
        </w:rPr>
      </w:pPr>
      <w:r w:rsidRPr="00D51C76">
        <w:rPr>
          <w:rFonts w:ascii="Times New Roman" w:hAnsi="Times New Roman"/>
        </w:rPr>
        <w:t>11.</w:t>
      </w:r>
      <w:r w:rsidR="009657BA" w:rsidRPr="00D51C76">
        <w:rPr>
          <w:rFonts w:ascii="Times New Roman" w:hAnsi="Times New Roman"/>
          <w:lang w:val="vi-VN"/>
        </w:rPr>
        <w:t xml:space="preserve"> </w:t>
      </w:r>
      <w:r w:rsidR="0031399E" w:rsidRPr="00D51C76">
        <w:rPr>
          <w:rFonts w:ascii="Times New Roman" w:hAnsi="Times New Roman"/>
        </w:rPr>
        <w:t>Thực hiện q</w:t>
      </w:r>
      <w:r w:rsidR="009657BA" w:rsidRPr="00D51C76">
        <w:rPr>
          <w:rFonts w:ascii="Times New Roman" w:hAnsi="Times New Roman"/>
        </w:rPr>
        <w:t>uản lý khai thác thủy sản tại vùng ven bờ, vùng lộng và khai thác thủy sản nội địa trên địa bàn th</w:t>
      </w:r>
      <w:r w:rsidR="009657BA" w:rsidRPr="00D51C76">
        <w:rPr>
          <w:rFonts w:ascii="Times New Roman" w:hAnsi="Times New Roman"/>
          <w:lang w:val="vi-VN"/>
        </w:rPr>
        <w:t xml:space="preserve">ành phố </w:t>
      </w:r>
      <w:r w:rsidR="009657BA" w:rsidRPr="00D51C76">
        <w:rPr>
          <w:rFonts w:ascii="Times New Roman" w:hAnsi="Times New Roman"/>
        </w:rPr>
        <w:t xml:space="preserve">theo quy định; </w:t>
      </w:r>
    </w:p>
    <w:p w14:paraId="5EA18ED7" w14:textId="77777777" w:rsidR="009657BA" w:rsidRPr="00D51C76" w:rsidRDefault="00816D14" w:rsidP="00C12E95">
      <w:pPr>
        <w:spacing w:before="120" w:after="120" w:line="360" w:lineRule="atLeast"/>
        <w:ind w:firstLine="709"/>
        <w:jc w:val="both"/>
        <w:rPr>
          <w:rFonts w:ascii="Times New Roman" w:hAnsi="Times New Roman"/>
        </w:rPr>
      </w:pPr>
      <w:r w:rsidRPr="00D51C76">
        <w:rPr>
          <w:rFonts w:ascii="Times New Roman" w:hAnsi="Times New Roman"/>
        </w:rPr>
        <w:lastRenderedPageBreak/>
        <w:t>1</w:t>
      </w:r>
      <w:r w:rsidR="00221E41" w:rsidRPr="00D51C76">
        <w:rPr>
          <w:rFonts w:ascii="Times New Roman" w:hAnsi="Times New Roman"/>
        </w:rPr>
        <w:t>2</w:t>
      </w:r>
      <w:r w:rsidR="009657BA" w:rsidRPr="00D51C76">
        <w:rPr>
          <w:rFonts w:ascii="Times New Roman" w:hAnsi="Times New Roman"/>
          <w:lang w:val="vi-VN"/>
        </w:rPr>
        <w:t xml:space="preserve">. </w:t>
      </w:r>
      <w:r w:rsidR="009657BA" w:rsidRPr="00D51C76">
        <w:rPr>
          <w:rFonts w:ascii="Times New Roman" w:hAnsi="Times New Roman"/>
        </w:rPr>
        <w:t>Thực hiện kiểm soát an toàn thực phẩm tại chợ thủy sản đầu mối trên địa bàn th</w:t>
      </w:r>
      <w:r w:rsidR="009657BA" w:rsidRPr="00D51C76">
        <w:rPr>
          <w:rFonts w:ascii="Times New Roman" w:hAnsi="Times New Roman"/>
          <w:lang w:val="vi-VN"/>
        </w:rPr>
        <w:t xml:space="preserve">ành phố; </w:t>
      </w:r>
      <w:r w:rsidR="009657BA" w:rsidRPr="00D51C76">
        <w:rPr>
          <w:rFonts w:ascii="Times New Roman" w:hAnsi="Times New Roman"/>
        </w:rPr>
        <w:t xml:space="preserve"> quản lý mua, bán, sơ chế, chế biến, bảo quản, xuất khẩu, nhập khẩu thủy sản, sản phẩm thủy sản trên địa bàn th</w:t>
      </w:r>
      <w:r w:rsidR="009657BA" w:rsidRPr="00D51C76">
        <w:rPr>
          <w:rFonts w:ascii="Times New Roman" w:hAnsi="Times New Roman"/>
          <w:lang w:val="vi-VN"/>
        </w:rPr>
        <w:t>ành phố</w:t>
      </w:r>
      <w:r w:rsidR="009657BA" w:rsidRPr="00D51C76">
        <w:rPr>
          <w:rFonts w:ascii="Times New Roman" w:hAnsi="Times New Roman"/>
        </w:rPr>
        <w:t xml:space="preserve"> theo quy định. </w:t>
      </w:r>
    </w:p>
    <w:p w14:paraId="76F1B295" w14:textId="77777777" w:rsidR="005D3727" w:rsidRPr="00D51C76" w:rsidRDefault="005D3727" w:rsidP="005D3727">
      <w:pPr>
        <w:spacing w:before="120" w:after="120" w:line="360" w:lineRule="atLeast"/>
        <w:ind w:firstLine="709"/>
        <w:jc w:val="both"/>
        <w:rPr>
          <w:rFonts w:ascii="Times New Roman" w:hAnsi="Times New Roman"/>
          <w:lang w:val="vi-VN"/>
        </w:rPr>
      </w:pPr>
      <w:r w:rsidRPr="00D51C76">
        <w:rPr>
          <w:rFonts w:ascii="Times New Roman" w:hAnsi="Times New Roman"/>
          <w:lang w:val="vi-VN"/>
        </w:rPr>
        <w:t xml:space="preserve">13. </w:t>
      </w:r>
      <w:r w:rsidRPr="00D51C76">
        <w:rPr>
          <w:rFonts w:ascii="Times New Roman" w:hAnsi="Times New Roman"/>
          <w:shd w:val="clear" w:color="auto" w:fill="FFFFFF"/>
          <w:lang w:val="vi-VN"/>
        </w:rPr>
        <w:t>Hướng dẫn, tổ chức thẩm định, chứng nhận đủ điều kiện an toàn thực phẩm đối với cơ sở nuôi trồng thủy sản trên địa bàn thành phố theo quy định.</w:t>
      </w:r>
    </w:p>
    <w:p w14:paraId="315CEE39" w14:textId="77777777" w:rsidR="005D3727" w:rsidRPr="00D51C76" w:rsidRDefault="005D3727" w:rsidP="00C12E95">
      <w:pPr>
        <w:spacing w:before="120" w:after="120" w:line="360" w:lineRule="atLeast"/>
        <w:ind w:firstLine="709"/>
        <w:jc w:val="both"/>
        <w:rPr>
          <w:rFonts w:ascii="Times New Roman" w:hAnsi="Times New Roman"/>
        </w:rPr>
      </w:pPr>
      <w:r w:rsidRPr="00D51C76">
        <w:rPr>
          <w:rFonts w:ascii="Times New Roman" w:hAnsi="Times New Roman"/>
        </w:rPr>
        <w:t>14 Tổ chức thực hiện</w:t>
      </w:r>
      <w:r w:rsidR="00651558" w:rsidRPr="00D51C76">
        <w:rPr>
          <w:rFonts w:ascii="Times New Roman" w:hAnsi="Times New Roman"/>
        </w:rPr>
        <w:t xml:space="preserve"> </w:t>
      </w:r>
      <w:r w:rsidRPr="00D51C76">
        <w:rPr>
          <w:rFonts w:ascii="Times New Roman" w:hAnsi="Times New Roman"/>
        </w:rPr>
        <w:t>đăng kiểm, đăng ký, cấp, cấp lại, gia hạn, thu hồi giấy phép, giấy chứng nhận, xác nhận, quyết định công nhận thuộc phạm vi quản lý của Chi cục Thủy sản theo quy định của pháp luật.</w:t>
      </w:r>
    </w:p>
    <w:p w14:paraId="552BD05B" w14:textId="77777777" w:rsidR="00C55325" w:rsidRPr="00D51C76" w:rsidRDefault="00816D14" w:rsidP="00C12E95">
      <w:pPr>
        <w:spacing w:before="120" w:after="120" w:line="360" w:lineRule="atLeast"/>
        <w:ind w:firstLine="709"/>
        <w:jc w:val="both"/>
        <w:rPr>
          <w:rFonts w:ascii="Times New Roman" w:hAnsi="Times New Roman"/>
          <w:lang w:val="vi-VN"/>
        </w:rPr>
      </w:pPr>
      <w:r w:rsidRPr="00D51C76">
        <w:rPr>
          <w:rFonts w:ascii="Times New Roman" w:hAnsi="Times New Roman"/>
        </w:rPr>
        <w:t>1</w:t>
      </w:r>
      <w:r w:rsidR="005D3727" w:rsidRPr="00D51C76">
        <w:rPr>
          <w:rFonts w:ascii="Times New Roman" w:hAnsi="Times New Roman"/>
        </w:rPr>
        <w:t>5</w:t>
      </w:r>
      <w:r w:rsidRPr="00D51C76">
        <w:rPr>
          <w:rFonts w:ascii="Times New Roman" w:hAnsi="Times New Roman"/>
        </w:rPr>
        <w:t xml:space="preserve">. </w:t>
      </w:r>
      <w:r w:rsidR="00C55325" w:rsidRPr="00D51C76">
        <w:rPr>
          <w:rFonts w:ascii="Times New Roman" w:hAnsi="Times New Roman"/>
        </w:rPr>
        <w:t xml:space="preserve">Thực hiện các nhiệm vụ khác Sở Nông nghiệp và Phát triển nông thôn giao theo quy định của pháp luật. </w:t>
      </w:r>
    </w:p>
    <w:p w14:paraId="0CE5101F" w14:textId="77777777" w:rsidR="00F567A0" w:rsidRPr="00D51C76" w:rsidRDefault="00F567A0" w:rsidP="00F567A0">
      <w:pPr>
        <w:spacing w:before="120" w:after="120" w:line="360" w:lineRule="atLeast"/>
        <w:ind w:firstLine="709"/>
        <w:jc w:val="center"/>
        <w:rPr>
          <w:rFonts w:ascii="Times New Roman" w:hAnsi="Times New Roman"/>
          <w:b/>
          <w:lang w:val="vi-VN"/>
        </w:rPr>
      </w:pPr>
      <w:r w:rsidRPr="00D51C76">
        <w:rPr>
          <w:rFonts w:ascii="Times New Roman" w:hAnsi="Times New Roman"/>
          <w:b/>
          <w:lang w:val="vi-VN"/>
        </w:rPr>
        <w:t>CHƯƠNG III: CƠ CẤU TỔ CHỨC VÀ BIÊN CHẾ</w:t>
      </w:r>
    </w:p>
    <w:p w14:paraId="4AA83FAA" w14:textId="77777777" w:rsidR="00F567A0" w:rsidRPr="00D51C76" w:rsidRDefault="00F567A0" w:rsidP="00C12E95">
      <w:pPr>
        <w:spacing w:before="120" w:after="120" w:line="360" w:lineRule="atLeast"/>
        <w:ind w:firstLine="709"/>
        <w:jc w:val="both"/>
        <w:rPr>
          <w:rFonts w:ascii="Times New Roman" w:hAnsi="Times New Roman"/>
          <w:b/>
          <w:lang w:val="vi-VN"/>
        </w:rPr>
      </w:pPr>
      <w:r w:rsidRPr="00D51C76">
        <w:rPr>
          <w:rFonts w:ascii="Times New Roman" w:hAnsi="Times New Roman"/>
          <w:b/>
          <w:lang w:val="vi-VN"/>
        </w:rPr>
        <w:t xml:space="preserve">Điều 5. </w:t>
      </w:r>
      <w:r w:rsidRPr="00D51C76">
        <w:rPr>
          <w:rFonts w:ascii="Times New Roman" w:hAnsi="Times New Roman"/>
          <w:lang w:val="vi-VN"/>
        </w:rPr>
        <w:t>Cơ cấu tổ chức</w:t>
      </w:r>
    </w:p>
    <w:p w14:paraId="339F44C2" w14:textId="7BB74B13" w:rsidR="00F567A0" w:rsidRPr="009A1F2B" w:rsidRDefault="00F567A0" w:rsidP="00F567A0">
      <w:pPr>
        <w:spacing w:before="120" w:after="120" w:line="360" w:lineRule="atLeast"/>
        <w:ind w:firstLine="709"/>
        <w:jc w:val="both"/>
        <w:rPr>
          <w:rFonts w:ascii="Times New Roman" w:hAnsi="Times New Roman"/>
          <w:shd w:val="clear" w:color="auto" w:fill="FFFFFF"/>
          <w:lang w:val="vi-VN"/>
        </w:rPr>
      </w:pPr>
      <w:r w:rsidRPr="00D51C76">
        <w:rPr>
          <w:rFonts w:ascii="Times New Roman" w:hAnsi="Times New Roman"/>
          <w:shd w:val="clear" w:color="auto" w:fill="FFFFFF"/>
          <w:lang w:val="it-IT"/>
        </w:rPr>
        <w:t>a</w:t>
      </w:r>
      <w:r w:rsidRPr="009A1F2B">
        <w:rPr>
          <w:rFonts w:ascii="Times New Roman" w:hAnsi="Times New Roman"/>
          <w:shd w:val="clear" w:color="auto" w:fill="FFFFFF"/>
          <w:lang w:val="vi-VN"/>
        </w:rPr>
        <w:t>)</w:t>
      </w:r>
      <w:r w:rsidRPr="009A1F2B">
        <w:rPr>
          <w:rFonts w:ascii="Times New Roman" w:hAnsi="Times New Roman"/>
          <w:shd w:val="clear" w:color="auto" w:fill="FFFFFF"/>
          <w:lang w:val="it-IT"/>
        </w:rPr>
        <w:t xml:space="preserve"> Lãnh đạo Chi cục có: Chi Cục trưởng và </w:t>
      </w:r>
      <w:r w:rsidR="00EE7A31" w:rsidRPr="009A1F2B">
        <w:rPr>
          <w:rFonts w:ascii="Times New Roman" w:hAnsi="Times New Roman"/>
          <w:shd w:val="clear" w:color="auto" w:fill="FFFFFF"/>
          <w:lang w:val="it-IT"/>
        </w:rPr>
        <w:t>Phó Chi cục trưởng</w:t>
      </w:r>
      <w:r w:rsidRPr="009A1F2B">
        <w:rPr>
          <w:rFonts w:ascii="Times New Roman" w:hAnsi="Times New Roman"/>
          <w:shd w:val="clear" w:color="auto" w:fill="FFFFFF"/>
          <w:lang w:val="it-IT"/>
        </w:rPr>
        <w:t>. Số lượng Phó Chi cục trưởng thực hiện theo quy định của pháp luật.</w:t>
      </w:r>
    </w:p>
    <w:p w14:paraId="001DA4D1" w14:textId="78703846" w:rsidR="00F567A0" w:rsidRPr="009A1F2B" w:rsidRDefault="00F567A0" w:rsidP="00F567A0">
      <w:pPr>
        <w:spacing w:before="120" w:after="120" w:line="360" w:lineRule="atLeast"/>
        <w:ind w:firstLine="709"/>
        <w:jc w:val="both"/>
        <w:rPr>
          <w:rFonts w:ascii="Times New Roman" w:hAnsi="Times New Roman"/>
          <w:shd w:val="clear" w:color="auto" w:fill="FFFFFF"/>
        </w:rPr>
      </w:pPr>
      <w:r w:rsidRPr="009A1F2B">
        <w:rPr>
          <w:rFonts w:ascii="Times New Roman" w:hAnsi="Times New Roman"/>
          <w:shd w:val="clear" w:color="auto" w:fill="FFFFFF"/>
          <w:lang w:val="vi-VN"/>
        </w:rPr>
        <w:t xml:space="preserve">Chi cục trưởng là người đứng đầu Chi cục, chịu trách nhiệm trước Giám đốc Sở Nông nghiệp và Phát triển nông thôn và trước pháp luật về toàn bộ hoạt động của Chi cục và thực hiện </w:t>
      </w:r>
      <w:r w:rsidR="006965BA" w:rsidRPr="009A1F2B">
        <w:rPr>
          <w:rFonts w:ascii="Times New Roman" w:hAnsi="Times New Roman"/>
          <w:shd w:val="clear" w:color="auto" w:fill="FFFFFF"/>
        </w:rPr>
        <w:t xml:space="preserve">chức năng, </w:t>
      </w:r>
      <w:r w:rsidRPr="009A1F2B">
        <w:rPr>
          <w:rFonts w:ascii="Times New Roman" w:hAnsi="Times New Roman"/>
          <w:shd w:val="clear" w:color="auto" w:fill="FFFFFF"/>
          <w:lang w:val="vi-VN"/>
        </w:rPr>
        <w:t>nhiệm vụ, quyền hạn được giao</w:t>
      </w:r>
      <w:r w:rsidR="006965BA" w:rsidRPr="009A1F2B">
        <w:rPr>
          <w:rFonts w:ascii="Times New Roman" w:hAnsi="Times New Roman"/>
          <w:shd w:val="clear" w:color="auto" w:fill="FFFFFF"/>
        </w:rPr>
        <w:t>.</w:t>
      </w:r>
    </w:p>
    <w:p w14:paraId="0C488D57" w14:textId="7B2A55E1" w:rsidR="00F567A0" w:rsidRPr="009A1F2B" w:rsidRDefault="00F567A0" w:rsidP="00F567A0">
      <w:pPr>
        <w:spacing w:before="120" w:after="120" w:line="360" w:lineRule="atLeast"/>
        <w:ind w:firstLine="709"/>
        <w:jc w:val="both"/>
        <w:rPr>
          <w:rFonts w:ascii="Times New Roman" w:hAnsi="Times New Roman"/>
          <w:shd w:val="clear" w:color="auto" w:fill="FFFFFF"/>
          <w:lang w:val="vi-VN"/>
        </w:rPr>
      </w:pPr>
      <w:r w:rsidRPr="009A1F2B">
        <w:rPr>
          <w:rFonts w:ascii="Times New Roman" w:hAnsi="Times New Roman"/>
          <w:shd w:val="clear" w:color="auto" w:fill="FFFFFF"/>
          <w:lang w:val="vi-VN"/>
        </w:rPr>
        <w:t xml:space="preserve">Phó chi cục trưởng là người giúp Chi cục trưởng chỉ đạo một số </w:t>
      </w:r>
      <w:r w:rsidR="006965BA" w:rsidRPr="009A1F2B">
        <w:rPr>
          <w:rFonts w:ascii="Times New Roman" w:hAnsi="Times New Roman"/>
          <w:shd w:val="clear" w:color="auto" w:fill="FFFFFF"/>
        </w:rPr>
        <w:t xml:space="preserve">nhiệm vụ </w:t>
      </w:r>
      <w:r w:rsidRPr="009A1F2B">
        <w:rPr>
          <w:rFonts w:ascii="Times New Roman" w:hAnsi="Times New Roman"/>
          <w:shd w:val="clear" w:color="auto" w:fill="FFFFFF"/>
          <w:lang w:val="vi-VN"/>
        </w:rPr>
        <w:t xml:space="preserve">được giao; chịu trách nhiệm trước Chi cục trưởng và trước pháp luật về các nhiệm vụ được phân công; khi Chi cục trưởng </w:t>
      </w:r>
      <w:r w:rsidR="006965BA" w:rsidRPr="009A1F2B">
        <w:rPr>
          <w:rFonts w:ascii="Times New Roman" w:hAnsi="Times New Roman"/>
          <w:shd w:val="clear" w:color="auto" w:fill="FFFFFF"/>
        </w:rPr>
        <w:t>đi vắng</w:t>
      </w:r>
      <w:r w:rsidRPr="009A1F2B">
        <w:rPr>
          <w:rFonts w:ascii="Times New Roman" w:hAnsi="Times New Roman"/>
          <w:shd w:val="clear" w:color="auto" w:fill="FFFFFF"/>
          <w:lang w:val="vi-VN"/>
        </w:rPr>
        <w:t xml:space="preserve"> một Phó Chi cục trưởng được ủy </w:t>
      </w:r>
      <w:r w:rsidR="00D51C76" w:rsidRPr="009A1F2B">
        <w:rPr>
          <w:rFonts w:ascii="Times New Roman" w:hAnsi="Times New Roman"/>
          <w:shd w:val="clear" w:color="auto" w:fill="FFFFFF"/>
        </w:rPr>
        <w:t>quyền</w:t>
      </w:r>
      <w:r w:rsidRPr="009A1F2B">
        <w:rPr>
          <w:rFonts w:ascii="Times New Roman" w:hAnsi="Times New Roman"/>
          <w:shd w:val="clear" w:color="auto" w:fill="FFFFFF"/>
          <w:lang w:val="vi-VN"/>
        </w:rPr>
        <w:t xml:space="preserve"> điều hành các hoạt động của Chi cục.</w:t>
      </w:r>
    </w:p>
    <w:p w14:paraId="56630AE9" w14:textId="5F8E9942" w:rsidR="00F567A0" w:rsidRPr="00D51C76" w:rsidRDefault="00F567A0" w:rsidP="00F567A0">
      <w:pPr>
        <w:spacing w:before="120" w:after="120" w:line="360" w:lineRule="atLeast"/>
        <w:ind w:firstLine="709"/>
        <w:jc w:val="both"/>
        <w:rPr>
          <w:rFonts w:ascii="Times New Roman" w:hAnsi="Times New Roman"/>
          <w:shd w:val="clear" w:color="auto" w:fill="FFFFFF"/>
          <w:lang w:val="vi-VN"/>
        </w:rPr>
      </w:pPr>
      <w:r w:rsidRPr="009A1F2B">
        <w:rPr>
          <w:rFonts w:ascii="Times New Roman" w:hAnsi="Times New Roman"/>
          <w:shd w:val="clear" w:color="auto" w:fill="FFFFFF"/>
          <w:lang w:val="vi-VN"/>
        </w:rPr>
        <w:t xml:space="preserve">Việc </w:t>
      </w:r>
      <w:r w:rsidR="00853CF7" w:rsidRPr="009A1F2B">
        <w:rPr>
          <w:rFonts w:ascii="Times New Roman" w:hAnsi="Times New Roman"/>
          <w:shd w:val="clear" w:color="auto" w:fill="FFFFFF"/>
        </w:rPr>
        <w:t>b</w:t>
      </w:r>
      <w:r w:rsidRPr="009A1F2B">
        <w:rPr>
          <w:rFonts w:ascii="Times New Roman" w:hAnsi="Times New Roman"/>
          <w:shd w:val="clear" w:color="auto" w:fill="FFFFFF"/>
          <w:lang w:val="vi-VN"/>
        </w:rPr>
        <w:t>ổ nhiệm, bổ nhiệm lại; cho thôi giữ chức vụ, từ chức, mi</w:t>
      </w:r>
      <w:r w:rsidR="00000D37" w:rsidRPr="009A1F2B">
        <w:rPr>
          <w:rFonts w:ascii="Times New Roman" w:hAnsi="Times New Roman"/>
          <w:shd w:val="clear" w:color="auto" w:fill="FFFFFF"/>
        </w:rPr>
        <w:t>ễ</w:t>
      </w:r>
      <w:r w:rsidRPr="009A1F2B">
        <w:rPr>
          <w:rFonts w:ascii="Times New Roman" w:hAnsi="Times New Roman"/>
          <w:shd w:val="clear" w:color="auto" w:fill="FFFFFF"/>
          <w:lang w:val="vi-VN"/>
        </w:rPr>
        <w:t>n nhiệm; điều động, luân chuyển; khen thưởng, kỷ luật và các chế độ khác có li</w:t>
      </w:r>
      <w:r w:rsidR="00000D37" w:rsidRPr="009A1F2B">
        <w:rPr>
          <w:rFonts w:ascii="Times New Roman" w:hAnsi="Times New Roman"/>
          <w:shd w:val="clear" w:color="auto" w:fill="FFFFFF"/>
          <w:lang w:val="vi-VN"/>
        </w:rPr>
        <w:t>ên quan đối với Chi cục trưở</w:t>
      </w:r>
      <w:r w:rsidRPr="009A1F2B">
        <w:rPr>
          <w:rFonts w:ascii="Times New Roman" w:hAnsi="Times New Roman"/>
          <w:shd w:val="clear" w:color="auto" w:fill="FFFFFF"/>
          <w:lang w:val="vi-VN"/>
        </w:rPr>
        <w:t>ng và Phó Chi cục tr</w:t>
      </w:r>
      <w:r w:rsidR="00000D37" w:rsidRPr="009A1F2B">
        <w:rPr>
          <w:rFonts w:ascii="Times New Roman" w:hAnsi="Times New Roman"/>
          <w:shd w:val="clear" w:color="auto" w:fill="FFFFFF"/>
        </w:rPr>
        <w:t>ưở</w:t>
      </w:r>
      <w:r w:rsidRPr="009A1F2B">
        <w:rPr>
          <w:rFonts w:ascii="Times New Roman" w:hAnsi="Times New Roman"/>
          <w:shd w:val="clear" w:color="auto" w:fill="FFFFFF"/>
          <w:lang w:val="vi-VN"/>
        </w:rPr>
        <w:t xml:space="preserve">ng được thực hiện theo quy định hiện </w:t>
      </w:r>
      <w:r w:rsidRPr="00D51C76">
        <w:rPr>
          <w:rFonts w:ascii="Times New Roman" w:hAnsi="Times New Roman"/>
          <w:shd w:val="clear" w:color="auto" w:fill="FFFFFF"/>
          <w:lang w:val="vi-VN"/>
        </w:rPr>
        <w:t>hành.</w:t>
      </w:r>
    </w:p>
    <w:p w14:paraId="30A67FBA" w14:textId="77777777" w:rsidR="00F567A0" w:rsidRPr="00D51C76" w:rsidRDefault="00F567A0" w:rsidP="00F567A0">
      <w:pPr>
        <w:spacing w:before="120" w:after="120" w:line="360" w:lineRule="atLeast"/>
        <w:ind w:firstLine="709"/>
        <w:jc w:val="both"/>
        <w:rPr>
          <w:rFonts w:ascii="Times New Roman" w:hAnsi="Times New Roman"/>
          <w:shd w:val="clear" w:color="auto" w:fill="FFFFFF"/>
          <w:lang w:val="it-IT"/>
        </w:rPr>
      </w:pPr>
      <w:r w:rsidRPr="00D51C76">
        <w:rPr>
          <w:rFonts w:ascii="Times New Roman" w:hAnsi="Times New Roman"/>
          <w:spacing w:val="-8"/>
          <w:shd w:val="clear" w:color="auto" w:fill="FFFFFF"/>
          <w:lang w:val="vi-VN"/>
        </w:rPr>
        <w:t xml:space="preserve">b) </w:t>
      </w:r>
      <w:r w:rsidRPr="00D51C76">
        <w:rPr>
          <w:rFonts w:ascii="Times New Roman" w:hAnsi="Times New Roman"/>
          <w:shd w:val="clear" w:color="auto" w:fill="FFFFFF"/>
          <w:lang w:val="it-IT"/>
        </w:rPr>
        <w:t>Các phòng chuyên môn nghiệp vụ thuộc Chi cục:</w:t>
      </w:r>
    </w:p>
    <w:p w14:paraId="7E7ECD1F" w14:textId="6937C510" w:rsidR="00F567A0" w:rsidRPr="00D51C76" w:rsidRDefault="00D51C76" w:rsidP="00F567A0">
      <w:pPr>
        <w:spacing w:before="120" w:after="120" w:line="360" w:lineRule="atLeast"/>
        <w:ind w:firstLine="709"/>
        <w:jc w:val="both"/>
        <w:rPr>
          <w:rFonts w:ascii="Times New Roman" w:hAnsi="Times New Roman"/>
          <w:shd w:val="clear" w:color="auto" w:fill="FFFFFF"/>
          <w:lang w:val="it-IT"/>
        </w:rPr>
      </w:pPr>
      <w:r>
        <w:rPr>
          <w:rFonts w:ascii="Times New Roman" w:hAnsi="Times New Roman"/>
          <w:shd w:val="clear" w:color="auto" w:fill="FFFFFF"/>
          <w:lang w:val="it-IT"/>
        </w:rPr>
        <w:t>+ Phòng Hành chính Tổng hợp.</w:t>
      </w:r>
    </w:p>
    <w:p w14:paraId="61901432" w14:textId="6EE47C6F" w:rsidR="00F567A0" w:rsidRPr="00D51C76" w:rsidRDefault="00D51C76" w:rsidP="00F567A0">
      <w:pPr>
        <w:spacing w:before="120" w:after="120" w:line="360" w:lineRule="atLeast"/>
        <w:ind w:firstLine="709"/>
        <w:jc w:val="both"/>
        <w:rPr>
          <w:rFonts w:ascii="Times New Roman" w:hAnsi="Times New Roman"/>
          <w:shd w:val="clear" w:color="auto" w:fill="FFFFFF"/>
          <w:lang w:val="it-IT"/>
        </w:rPr>
      </w:pPr>
      <w:r>
        <w:rPr>
          <w:rFonts w:ascii="Times New Roman" w:hAnsi="Times New Roman"/>
          <w:shd w:val="clear" w:color="auto" w:fill="FFFFFF"/>
          <w:lang w:val="it-IT"/>
        </w:rPr>
        <w:t>+ Phòng Khai thác thủy sản.</w:t>
      </w:r>
    </w:p>
    <w:p w14:paraId="6F63BEC4" w14:textId="77777777" w:rsidR="00F567A0" w:rsidRPr="00D51C76" w:rsidRDefault="00F567A0" w:rsidP="00F567A0">
      <w:pPr>
        <w:spacing w:before="120" w:after="120" w:line="360" w:lineRule="atLeast"/>
        <w:ind w:firstLine="709"/>
        <w:jc w:val="both"/>
        <w:rPr>
          <w:rFonts w:ascii="Times New Roman" w:hAnsi="Times New Roman"/>
          <w:shd w:val="clear" w:color="auto" w:fill="FFFFFF"/>
          <w:lang w:val="it-IT"/>
        </w:rPr>
      </w:pPr>
      <w:r w:rsidRPr="00D51C76">
        <w:rPr>
          <w:rFonts w:ascii="Times New Roman" w:hAnsi="Times New Roman"/>
          <w:shd w:val="clear" w:color="auto" w:fill="FFFFFF"/>
          <w:lang w:val="it-IT"/>
        </w:rPr>
        <w:t xml:space="preserve">+ Phòng Nuôi trồng thủy sản. </w:t>
      </w:r>
    </w:p>
    <w:p w14:paraId="609A6807" w14:textId="77777777" w:rsidR="00F567A0" w:rsidRPr="00D51C76" w:rsidRDefault="00F567A0" w:rsidP="00F567A0">
      <w:pPr>
        <w:spacing w:before="120" w:after="120" w:line="360" w:lineRule="atLeast"/>
        <w:ind w:firstLine="709"/>
        <w:jc w:val="both"/>
        <w:rPr>
          <w:rFonts w:ascii="Times New Roman" w:hAnsi="Times New Roman"/>
          <w:shd w:val="clear" w:color="auto" w:fill="FFFFFF"/>
          <w:lang w:val="it-IT"/>
        </w:rPr>
      </w:pPr>
      <w:r w:rsidRPr="00D51C76">
        <w:rPr>
          <w:rFonts w:ascii="Times New Roman" w:hAnsi="Times New Roman"/>
          <w:shd w:val="clear" w:color="auto" w:fill="FFFFFF"/>
          <w:lang w:val="it-IT"/>
        </w:rPr>
        <w:t>+ Phòng Kiểm ngư và Đăng kiểm tàu cá.</w:t>
      </w:r>
    </w:p>
    <w:p w14:paraId="1E95B414" w14:textId="194EAC49" w:rsidR="00F567A0" w:rsidRPr="00D51C76" w:rsidRDefault="00F567A0" w:rsidP="00F567A0">
      <w:pPr>
        <w:spacing w:before="120" w:after="120" w:line="360" w:lineRule="atLeast"/>
        <w:ind w:firstLine="709"/>
        <w:jc w:val="both"/>
        <w:rPr>
          <w:rFonts w:ascii="Times New Roman" w:hAnsi="Times New Roman"/>
          <w:shd w:val="clear" w:color="auto" w:fill="FFFFFF"/>
          <w:lang w:val="vi-VN"/>
        </w:rPr>
      </w:pPr>
      <w:r w:rsidRPr="00D51C76">
        <w:rPr>
          <w:rFonts w:ascii="Times New Roman" w:hAnsi="Times New Roman"/>
          <w:shd w:val="clear" w:color="auto" w:fill="FFFFFF"/>
          <w:lang w:val="vi-VN"/>
        </w:rPr>
        <w:t>Các phòng chuyên môn có Trưởng phòng và phó trưởng phòng</w:t>
      </w:r>
      <w:r w:rsidR="00853CF7" w:rsidRPr="00D51C76">
        <w:rPr>
          <w:rFonts w:ascii="Times New Roman" w:hAnsi="Times New Roman"/>
          <w:shd w:val="clear" w:color="auto" w:fill="FFFFFF"/>
        </w:rPr>
        <w:t>. Số lượng Phó trưởng phòng</w:t>
      </w:r>
      <w:r w:rsidRPr="00D51C76">
        <w:rPr>
          <w:rFonts w:ascii="Times New Roman" w:hAnsi="Times New Roman"/>
          <w:shd w:val="clear" w:color="auto" w:fill="FFFFFF"/>
          <w:lang w:val="vi-VN"/>
        </w:rPr>
        <w:t xml:space="preserve"> </w:t>
      </w:r>
      <w:r w:rsidR="00853CF7" w:rsidRPr="00D51C76">
        <w:rPr>
          <w:rFonts w:ascii="Times New Roman" w:hAnsi="Times New Roman"/>
          <w:shd w:val="clear" w:color="auto" w:fill="FFFFFF"/>
          <w:lang w:val="it-IT"/>
        </w:rPr>
        <w:t>thực hiện theo quy định của pháp luật.</w:t>
      </w:r>
    </w:p>
    <w:p w14:paraId="702A2D71" w14:textId="77777777" w:rsidR="00F567A0" w:rsidRPr="00D51C76" w:rsidRDefault="00F567A0" w:rsidP="00F567A0">
      <w:pPr>
        <w:spacing w:before="120" w:after="120" w:line="360" w:lineRule="atLeast"/>
        <w:ind w:firstLine="709"/>
        <w:jc w:val="both"/>
        <w:rPr>
          <w:rFonts w:ascii="Times New Roman" w:hAnsi="Times New Roman"/>
          <w:shd w:val="clear" w:color="auto" w:fill="FFFFFF"/>
          <w:lang w:val="it-IT"/>
        </w:rPr>
      </w:pPr>
      <w:r w:rsidRPr="00D51C76">
        <w:rPr>
          <w:rFonts w:ascii="Times New Roman" w:hAnsi="Times New Roman"/>
          <w:shd w:val="clear" w:color="auto" w:fill="FFFFFF"/>
          <w:lang w:val="it-IT"/>
        </w:rPr>
        <w:t>c</w:t>
      </w:r>
      <w:r w:rsidRPr="00D51C76">
        <w:rPr>
          <w:rFonts w:ascii="Times New Roman" w:hAnsi="Times New Roman"/>
          <w:shd w:val="clear" w:color="auto" w:fill="FFFFFF"/>
          <w:lang w:val="vi-VN"/>
        </w:rPr>
        <w:t>)</w:t>
      </w:r>
      <w:r w:rsidRPr="00D51C76">
        <w:rPr>
          <w:rFonts w:ascii="Times New Roman" w:hAnsi="Times New Roman"/>
          <w:shd w:val="clear" w:color="auto" w:fill="FFFFFF"/>
          <w:lang w:val="it-IT"/>
        </w:rPr>
        <w:t xml:space="preserve"> Biên chế công chức, số người làm việc</w:t>
      </w:r>
    </w:p>
    <w:p w14:paraId="1D1E4183" w14:textId="77777777" w:rsidR="00F567A0" w:rsidRPr="00D51C76" w:rsidRDefault="00F567A0" w:rsidP="00F567A0">
      <w:pPr>
        <w:spacing w:before="120" w:after="120" w:line="360" w:lineRule="atLeast"/>
        <w:ind w:firstLine="709"/>
        <w:jc w:val="both"/>
        <w:rPr>
          <w:rFonts w:ascii="Times New Roman" w:hAnsi="Times New Roman"/>
          <w:shd w:val="clear" w:color="auto" w:fill="FFFFFF"/>
          <w:lang w:val="it-IT"/>
        </w:rPr>
      </w:pPr>
      <w:r w:rsidRPr="00D51C76">
        <w:rPr>
          <w:rFonts w:ascii="Times New Roman" w:hAnsi="Times New Roman"/>
          <w:shd w:val="clear" w:color="auto" w:fill="FFFFFF"/>
          <w:lang w:val="it-IT"/>
        </w:rPr>
        <w:t>Biên chế của Chi cục được giao trên cơ sở vị trí việc làm gắn với chức năng, nhiệm vụ, phạm vi hoạt động và nằm trong tổng biên chế công chức, số người làm việc của Sở Nông nghiệp và Phát triển nông thôn được Ủy ban nhân dân thành phố giao theo kế hoạch hàng năm.</w:t>
      </w:r>
    </w:p>
    <w:p w14:paraId="2CC40300" w14:textId="77777777" w:rsidR="00F567A0" w:rsidRPr="00D51C76" w:rsidRDefault="00F567A0" w:rsidP="00F567A0">
      <w:pPr>
        <w:spacing w:before="120" w:after="120" w:line="360" w:lineRule="atLeast"/>
        <w:ind w:firstLine="709"/>
        <w:jc w:val="center"/>
        <w:rPr>
          <w:rFonts w:ascii="Times New Roman" w:hAnsi="Times New Roman"/>
          <w:b/>
          <w:lang w:val="vi-VN"/>
        </w:rPr>
      </w:pPr>
      <w:r w:rsidRPr="00D51C76">
        <w:rPr>
          <w:rFonts w:ascii="Times New Roman" w:hAnsi="Times New Roman"/>
          <w:b/>
          <w:lang w:val="vi-VN"/>
        </w:rPr>
        <w:lastRenderedPageBreak/>
        <w:t>CHƯƠNG V. TỔ CHỨC THỰ HIỆN</w:t>
      </w:r>
    </w:p>
    <w:p w14:paraId="76B3EA9E" w14:textId="77777777" w:rsidR="00E1366F" w:rsidRPr="00D51C76" w:rsidRDefault="00E1366F" w:rsidP="00207CFC">
      <w:pPr>
        <w:tabs>
          <w:tab w:val="left" w:pos="7280"/>
        </w:tabs>
        <w:spacing w:before="120" w:after="120" w:line="360" w:lineRule="atLeast"/>
        <w:ind w:firstLine="567"/>
        <w:jc w:val="both"/>
        <w:rPr>
          <w:rFonts w:ascii="Times New Roman" w:hAnsi="Times New Roman"/>
          <w:lang w:val="fr-FR"/>
        </w:rPr>
      </w:pPr>
      <w:r w:rsidRPr="00D51C76">
        <w:rPr>
          <w:rFonts w:ascii="Times New Roman" w:hAnsi="Times New Roman"/>
          <w:b/>
          <w:lang w:val="fr-FR"/>
        </w:rPr>
        <w:t xml:space="preserve">Điều </w:t>
      </w:r>
      <w:r w:rsidR="00F567A0" w:rsidRPr="00D51C76">
        <w:rPr>
          <w:rFonts w:ascii="Times New Roman" w:hAnsi="Times New Roman"/>
          <w:b/>
          <w:lang w:val="fr-FR"/>
        </w:rPr>
        <w:t>6</w:t>
      </w:r>
      <w:r w:rsidRPr="00D51C76">
        <w:rPr>
          <w:rFonts w:ascii="Times New Roman" w:hAnsi="Times New Roman"/>
          <w:lang w:val="fr-FR"/>
        </w:rPr>
        <w:t>. Tổ chức thực hiện</w:t>
      </w:r>
    </w:p>
    <w:p w14:paraId="6F3CA482" w14:textId="4E86931A" w:rsidR="00E1366F" w:rsidRPr="00D51C76" w:rsidRDefault="00E1366F" w:rsidP="00207CFC">
      <w:pPr>
        <w:tabs>
          <w:tab w:val="left" w:pos="7280"/>
        </w:tabs>
        <w:spacing w:before="120" w:after="120" w:line="360" w:lineRule="atLeast"/>
        <w:ind w:firstLine="567"/>
        <w:jc w:val="both"/>
        <w:rPr>
          <w:rFonts w:ascii="Times New Roman" w:hAnsi="Times New Roman"/>
          <w:lang w:val="fr-FR"/>
        </w:rPr>
      </w:pPr>
      <w:r w:rsidRPr="00D51C76">
        <w:rPr>
          <w:rFonts w:ascii="Times New Roman" w:hAnsi="Times New Roman"/>
          <w:lang w:val="fr-FR"/>
        </w:rPr>
        <w:t>Chi cục trưởng Chi cục Thủy sản có trách nh</w:t>
      </w:r>
      <w:r w:rsidR="00853CF7" w:rsidRPr="00D51C76">
        <w:rPr>
          <w:rFonts w:ascii="Times New Roman" w:hAnsi="Times New Roman"/>
          <w:lang w:val="fr-FR"/>
        </w:rPr>
        <w:t>iệm</w:t>
      </w:r>
      <w:r w:rsidRPr="00D51C76">
        <w:rPr>
          <w:rFonts w:ascii="Times New Roman" w:hAnsi="Times New Roman"/>
          <w:lang w:val="fr-FR"/>
        </w:rPr>
        <w:t>:</w:t>
      </w:r>
    </w:p>
    <w:p w14:paraId="04800BD6" w14:textId="77777777" w:rsidR="00E1366F" w:rsidRPr="00D51C76" w:rsidRDefault="00E1366F" w:rsidP="00207CFC">
      <w:pPr>
        <w:tabs>
          <w:tab w:val="left" w:pos="0"/>
        </w:tabs>
        <w:spacing w:before="120" w:after="120" w:line="360" w:lineRule="atLeast"/>
        <w:ind w:firstLine="567"/>
        <w:jc w:val="both"/>
        <w:rPr>
          <w:rFonts w:ascii="Times New Roman" w:hAnsi="Times New Roman"/>
          <w:lang w:val="fr-FR"/>
        </w:rPr>
      </w:pPr>
      <w:r w:rsidRPr="00D51C76">
        <w:rPr>
          <w:rFonts w:ascii="Times New Roman" w:hAnsi="Times New Roman"/>
          <w:lang w:val="fr-FR"/>
        </w:rPr>
        <w:tab/>
        <w:t>1. Ban hành Quy định chức năng, nhiệm vụ, quyền hạn củ</w:t>
      </w:r>
      <w:r w:rsidR="00154A0B" w:rsidRPr="00D51C76">
        <w:rPr>
          <w:rFonts w:ascii="Times New Roman" w:hAnsi="Times New Roman"/>
          <w:lang w:val="fr-FR"/>
        </w:rPr>
        <w:t>a các phòng</w:t>
      </w:r>
      <w:r w:rsidR="00154A0B" w:rsidRPr="00D51C76">
        <w:rPr>
          <w:rFonts w:ascii="Times New Roman" w:hAnsi="Times New Roman"/>
          <w:lang w:val="vi-VN"/>
        </w:rPr>
        <w:t xml:space="preserve"> chuyên môn </w:t>
      </w:r>
      <w:r w:rsidRPr="00D51C76">
        <w:rPr>
          <w:rFonts w:ascii="Times New Roman" w:hAnsi="Times New Roman"/>
          <w:lang w:val="fr-FR"/>
        </w:rPr>
        <w:t>thuộc Chi cục.</w:t>
      </w:r>
    </w:p>
    <w:p w14:paraId="3F52C6EA" w14:textId="77777777" w:rsidR="00E1366F" w:rsidRPr="00D51C76" w:rsidRDefault="00E1366F" w:rsidP="00207CFC">
      <w:pPr>
        <w:tabs>
          <w:tab w:val="left" w:pos="0"/>
        </w:tabs>
        <w:spacing w:before="120" w:after="120" w:line="360" w:lineRule="atLeast"/>
        <w:ind w:firstLine="567"/>
        <w:jc w:val="both"/>
        <w:rPr>
          <w:rFonts w:ascii="Times New Roman" w:hAnsi="Times New Roman"/>
          <w:lang w:val="fr-FR"/>
        </w:rPr>
      </w:pPr>
      <w:r w:rsidRPr="00D51C76">
        <w:rPr>
          <w:rFonts w:ascii="Times New Roman" w:hAnsi="Times New Roman"/>
          <w:lang w:val="fr-FR"/>
        </w:rPr>
        <w:tab/>
        <w:t>2. Xây dựng Đề án vị trí việc làm theo quy định trình Giám đốc Sở Nông nghiệp và Phát triển thẩm định gửi Sở Nội vụ tổng hợp, báo cáo Ủy ban nhân dân thành phố phê duyệt.</w:t>
      </w:r>
    </w:p>
    <w:p w14:paraId="65A5E55C" w14:textId="77777777" w:rsidR="00E1366F" w:rsidRPr="0061329A" w:rsidRDefault="00207CFC" w:rsidP="00207CFC">
      <w:pPr>
        <w:tabs>
          <w:tab w:val="left" w:pos="0"/>
        </w:tabs>
        <w:spacing w:before="120" w:after="120" w:line="360" w:lineRule="atLeast"/>
        <w:ind w:firstLine="567"/>
        <w:jc w:val="both"/>
        <w:rPr>
          <w:rFonts w:ascii="Times New Roman" w:hAnsi="Times New Roman"/>
          <w:lang w:val="fr-FR"/>
        </w:rPr>
      </w:pPr>
      <w:r w:rsidRPr="00D51C76">
        <w:rPr>
          <w:rFonts w:ascii="Times New Roman" w:hAnsi="Times New Roman"/>
          <w:lang w:val="fr-FR"/>
        </w:rPr>
        <w:tab/>
      </w:r>
      <w:r w:rsidR="00E1366F" w:rsidRPr="00D51C76">
        <w:rPr>
          <w:rFonts w:ascii="Times New Roman" w:hAnsi="Times New Roman"/>
          <w:lang w:val="fr-FR"/>
        </w:rPr>
        <w:t xml:space="preserve">3. Sắp xếp tổ chức lại bộ máy, công chức, viên chức, người lao động của Chi cục đảm bảo phù hợp với tiêu chuẩn, chức danh, vị trí việc làm và thực hiện tinh giản biên chế đối với các trường </w:t>
      </w:r>
      <w:r w:rsidR="00F94988" w:rsidRPr="00D51C76">
        <w:rPr>
          <w:rFonts w:ascii="Times New Roman" w:hAnsi="Times New Roman"/>
          <w:lang w:val="fr-FR"/>
        </w:rPr>
        <w:t>h</w:t>
      </w:r>
      <w:r w:rsidR="00F94988" w:rsidRPr="00D51C76">
        <w:rPr>
          <w:rFonts w:ascii="Times New Roman" w:hAnsi="Times New Roman"/>
          <w:lang w:val="vi-VN"/>
        </w:rPr>
        <w:t>ợ</w:t>
      </w:r>
      <w:r w:rsidR="00E1366F" w:rsidRPr="00D51C76">
        <w:rPr>
          <w:rFonts w:ascii="Times New Roman" w:hAnsi="Times New Roman"/>
          <w:lang w:val="fr-FR"/>
        </w:rPr>
        <w:t>p không hoàn thành nhiệm vụ, không đáp ứng yêu cầu, điều kiện, tiêu chuẩn theo quy định.</w:t>
      </w:r>
      <w:r w:rsidR="008045A7" w:rsidRPr="00D51C76">
        <w:rPr>
          <w:rFonts w:ascii="Times New Roman" w:hAnsi="Times New Roman"/>
          <w:lang w:val="fr-FR"/>
        </w:rPr>
        <w:t>/.</w:t>
      </w:r>
    </w:p>
    <w:p w14:paraId="285CD8E9" w14:textId="77777777" w:rsidR="007879A9" w:rsidRPr="0061329A" w:rsidRDefault="007879A9" w:rsidP="00793D82">
      <w:pPr>
        <w:rPr>
          <w:rFonts w:ascii="Times New Roman" w:hAnsi="Times New Roman"/>
        </w:rPr>
      </w:pPr>
    </w:p>
    <w:sectPr w:rsidR="007879A9" w:rsidRPr="0061329A" w:rsidSect="001E377E">
      <w:headerReference w:type="default" r:id="rId10"/>
      <w:pgSz w:w="11907" w:h="17010" w:code="9"/>
      <w:pgMar w:top="964" w:right="1134" w:bottom="567" w:left="1701" w:header="567" w:footer="561" w:gutter="0"/>
      <w:cols w:space="720"/>
      <w:titlePg/>
      <w:docGrid w:linePitch="4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Windows User" w:date="2023-07-25T15:36:00Z" w:initials="WU">
    <w:p w14:paraId="51BD3A07" w14:textId="2C8FF073" w:rsidR="00B67365" w:rsidRPr="00B67365" w:rsidRDefault="00B67365">
      <w:pPr>
        <w:pStyle w:val="CommentText"/>
        <w:rPr>
          <w:rFonts w:ascii="Arial" w:hAnsi="Arial" w:cs="Arial"/>
        </w:rPr>
      </w:pPr>
      <w:r>
        <w:rPr>
          <w:rStyle w:val="CommentReference"/>
        </w:rPr>
        <w:annotationRef/>
      </w:r>
      <w:r>
        <w:t>M</w:t>
      </w:r>
      <w:r>
        <w:rPr>
          <w:rFonts w:ascii="Arial" w:hAnsi="Arial" w:cs="Arial"/>
        </w:rPr>
        <w:t>ục đ trong thông tư lĩnh vực thủy sản, Tham mưu Sở trình thành phố</w:t>
      </w:r>
    </w:p>
  </w:comment>
  <w:comment w:id="2" w:author="Windows User" w:date="2023-07-25T15:39:00Z" w:initials="WU">
    <w:p w14:paraId="46394539" w14:textId="77777777" w:rsidR="00D51C76" w:rsidRPr="00853CF7" w:rsidRDefault="00D51C76" w:rsidP="00D51C76">
      <w:pPr>
        <w:pStyle w:val="CommentText"/>
        <w:rPr>
          <w:rFonts w:ascii="Arial" w:hAnsi="Arial" w:cs="Arial"/>
        </w:rPr>
      </w:pPr>
      <w:r>
        <w:rPr>
          <w:rStyle w:val="CommentReference"/>
        </w:rPr>
        <w:annotationRef/>
      </w:r>
      <w:r>
        <w:t>Th</w:t>
      </w:r>
      <w:r>
        <w:rPr>
          <w:rFonts w:ascii="Arial" w:hAnsi="Arial" w:cs="Arial"/>
          <w:lang w:val="vi-VN"/>
        </w:rPr>
        <w:t>ực hiện chức năng kiẻm ngư</w:t>
      </w:r>
    </w:p>
    <w:p w14:paraId="687C89E3" w14:textId="0CC2A9E7" w:rsidR="00D51C76" w:rsidRDefault="00D51C76">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BD3A07" w15:done="0"/>
  <w15:commentEx w15:paraId="687C89E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BD3A07" w16cid:durableId="286D0DF7"/>
  <w16cid:commentId w16cid:paraId="687C89E3" w16cid:durableId="286D0DF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7CC3E" w14:textId="77777777" w:rsidR="00A56056" w:rsidRDefault="00A56056" w:rsidP="001E377E">
      <w:r>
        <w:separator/>
      </w:r>
    </w:p>
  </w:endnote>
  <w:endnote w:type="continuationSeparator" w:id="0">
    <w:p w14:paraId="090804C0" w14:textId="77777777" w:rsidR="00A56056" w:rsidRDefault="00A56056" w:rsidP="001E3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297E1" w14:textId="77777777" w:rsidR="00A56056" w:rsidRDefault="00A56056" w:rsidP="001E377E">
      <w:r>
        <w:separator/>
      </w:r>
    </w:p>
  </w:footnote>
  <w:footnote w:type="continuationSeparator" w:id="0">
    <w:p w14:paraId="2664C324" w14:textId="77777777" w:rsidR="00A56056" w:rsidRDefault="00A56056" w:rsidP="001E3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590113"/>
      <w:docPartObj>
        <w:docPartGallery w:val="Page Numbers (Top of Page)"/>
        <w:docPartUnique/>
      </w:docPartObj>
    </w:sdtPr>
    <w:sdtEndPr>
      <w:rPr>
        <w:rFonts w:ascii="Times New Roman" w:hAnsi="Times New Roman"/>
        <w:noProof/>
      </w:rPr>
    </w:sdtEndPr>
    <w:sdtContent>
      <w:p w14:paraId="0E234FE9" w14:textId="77777777" w:rsidR="001E377E" w:rsidRPr="00000D37" w:rsidRDefault="001E377E" w:rsidP="00000D37">
        <w:pPr>
          <w:pStyle w:val="Header"/>
          <w:jc w:val="center"/>
          <w:rPr>
            <w:rFonts w:ascii="Times New Roman" w:hAnsi="Times New Roman"/>
          </w:rPr>
        </w:pPr>
        <w:r w:rsidRPr="00000D37">
          <w:rPr>
            <w:rFonts w:ascii="Times New Roman" w:hAnsi="Times New Roman"/>
          </w:rPr>
          <w:fldChar w:fldCharType="begin"/>
        </w:r>
        <w:r w:rsidRPr="00000D37">
          <w:rPr>
            <w:rFonts w:ascii="Times New Roman" w:hAnsi="Times New Roman"/>
          </w:rPr>
          <w:instrText xml:space="preserve"> PAGE   \* MERGEFORMAT </w:instrText>
        </w:r>
        <w:r w:rsidRPr="00000D37">
          <w:rPr>
            <w:rFonts w:ascii="Times New Roman" w:hAnsi="Times New Roman"/>
          </w:rPr>
          <w:fldChar w:fldCharType="separate"/>
        </w:r>
        <w:r w:rsidR="004E6A9B">
          <w:rPr>
            <w:rFonts w:ascii="Times New Roman" w:hAnsi="Times New Roman"/>
            <w:noProof/>
          </w:rPr>
          <w:t>2</w:t>
        </w:r>
        <w:r w:rsidRPr="00000D37">
          <w:rPr>
            <w:rFonts w:ascii="Times New Roman" w:hAnsi="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D4E73"/>
    <w:multiLevelType w:val="hybridMultilevel"/>
    <w:tmpl w:val="EB60836E"/>
    <w:lvl w:ilvl="0" w:tplc="63C29C2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2D281BE8"/>
    <w:multiLevelType w:val="hybridMultilevel"/>
    <w:tmpl w:val="D01A1FFE"/>
    <w:lvl w:ilvl="0" w:tplc="C522335C">
      <w:start w:val="1"/>
      <w:numFmt w:val="decimal"/>
      <w:lvlText w:val="%1."/>
      <w:lvlJc w:val="left"/>
      <w:pPr>
        <w:ind w:left="8441" w:hanging="360"/>
      </w:pPr>
      <w:rPr>
        <w:rFonts w:hint="default"/>
      </w:rPr>
    </w:lvl>
    <w:lvl w:ilvl="1" w:tplc="04090019" w:tentative="1">
      <w:start w:val="1"/>
      <w:numFmt w:val="lowerLetter"/>
      <w:lvlText w:val="%2."/>
      <w:lvlJc w:val="left"/>
      <w:pPr>
        <w:ind w:left="9161" w:hanging="360"/>
      </w:pPr>
    </w:lvl>
    <w:lvl w:ilvl="2" w:tplc="0409001B" w:tentative="1">
      <w:start w:val="1"/>
      <w:numFmt w:val="lowerRoman"/>
      <w:lvlText w:val="%3."/>
      <w:lvlJc w:val="right"/>
      <w:pPr>
        <w:ind w:left="9881" w:hanging="180"/>
      </w:pPr>
    </w:lvl>
    <w:lvl w:ilvl="3" w:tplc="0409000F" w:tentative="1">
      <w:start w:val="1"/>
      <w:numFmt w:val="decimal"/>
      <w:lvlText w:val="%4."/>
      <w:lvlJc w:val="left"/>
      <w:pPr>
        <w:ind w:left="10601" w:hanging="360"/>
      </w:pPr>
    </w:lvl>
    <w:lvl w:ilvl="4" w:tplc="04090019" w:tentative="1">
      <w:start w:val="1"/>
      <w:numFmt w:val="lowerLetter"/>
      <w:lvlText w:val="%5."/>
      <w:lvlJc w:val="left"/>
      <w:pPr>
        <w:ind w:left="11321" w:hanging="360"/>
      </w:pPr>
    </w:lvl>
    <w:lvl w:ilvl="5" w:tplc="0409001B" w:tentative="1">
      <w:start w:val="1"/>
      <w:numFmt w:val="lowerRoman"/>
      <w:lvlText w:val="%6."/>
      <w:lvlJc w:val="right"/>
      <w:pPr>
        <w:ind w:left="12041" w:hanging="180"/>
      </w:pPr>
    </w:lvl>
    <w:lvl w:ilvl="6" w:tplc="0409000F" w:tentative="1">
      <w:start w:val="1"/>
      <w:numFmt w:val="decimal"/>
      <w:lvlText w:val="%7."/>
      <w:lvlJc w:val="left"/>
      <w:pPr>
        <w:ind w:left="12761" w:hanging="360"/>
      </w:pPr>
    </w:lvl>
    <w:lvl w:ilvl="7" w:tplc="04090019" w:tentative="1">
      <w:start w:val="1"/>
      <w:numFmt w:val="lowerLetter"/>
      <w:lvlText w:val="%8."/>
      <w:lvlJc w:val="left"/>
      <w:pPr>
        <w:ind w:left="13481" w:hanging="360"/>
      </w:pPr>
    </w:lvl>
    <w:lvl w:ilvl="8" w:tplc="0409001B" w:tentative="1">
      <w:start w:val="1"/>
      <w:numFmt w:val="lowerRoman"/>
      <w:lvlText w:val="%9."/>
      <w:lvlJc w:val="right"/>
      <w:pPr>
        <w:ind w:left="1420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9A9"/>
    <w:rsid w:val="00000D37"/>
    <w:rsid w:val="00080241"/>
    <w:rsid w:val="000917B9"/>
    <w:rsid w:val="000B2105"/>
    <w:rsid w:val="000E5019"/>
    <w:rsid w:val="0012643B"/>
    <w:rsid w:val="001502E5"/>
    <w:rsid w:val="00154A0B"/>
    <w:rsid w:val="001637E8"/>
    <w:rsid w:val="001873EA"/>
    <w:rsid w:val="001A6440"/>
    <w:rsid w:val="001B3E42"/>
    <w:rsid w:val="001E377E"/>
    <w:rsid w:val="001F7AA2"/>
    <w:rsid w:val="00204E47"/>
    <w:rsid w:val="00207CFC"/>
    <w:rsid w:val="00221330"/>
    <w:rsid w:val="00221E41"/>
    <w:rsid w:val="00234BB0"/>
    <w:rsid w:val="00236D40"/>
    <w:rsid w:val="0024696A"/>
    <w:rsid w:val="00287554"/>
    <w:rsid w:val="002909A6"/>
    <w:rsid w:val="002A3353"/>
    <w:rsid w:val="002B0B6B"/>
    <w:rsid w:val="002F1AF7"/>
    <w:rsid w:val="002F4164"/>
    <w:rsid w:val="002F4CDB"/>
    <w:rsid w:val="00311840"/>
    <w:rsid w:val="0031399E"/>
    <w:rsid w:val="00316AB5"/>
    <w:rsid w:val="00327344"/>
    <w:rsid w:val="00367127"/>
    <w:rsid w:val="003B1780"/>
    <w:rsid w:val="003C31C7"/>
    <w:rsid w:val="003E4E4D"/>
    <w:rsid w:val="003E5C6C"/>
    <w:rsid w:val="0040353D"/>
    <w:rsid w:val="00417BD4"/>
    <w:rsid w:val="0045161E"/>
    <w:rsid w:val="004E6A9B"/>
    <w:rsid w:val="00504950"/>
    <w:rsid w:val="0051732B"/>
    <w:rsid w:val="0052103C"/>
    <w:rsid w:val="005354DB"/>
    <w:rsid w:val="0054103B"/>
    <w:rsid w:val="00541502"/>
    <w:rsid w:val="0058050D"/>
    <w:rsid w:val="00594C9C"/>
    <w:rsid w:val="005A303D"/>
    <w:rsid w:val="005A774C"/>
    <w:rsid w:val="005B291D"/>
    <w:rsid w:val="005D3727"/>
    <w:rsid w:val="006048AD"/>
    <w:rsid w:val="0061329A"/>
    <w:rsid w:val="00633E56"/>
    <w:rsid w:val="00642AA2"/>
    <w:rsid w:val="00651558"/>
    <w:rsid w:val="00656B23"/>
    <w:rsid w:val="00661FD7"/>
    <w:rsid w:val="006830C5"/>
    <w:rsid w:val="00692D78"/>
    <w:rsid w:val="006965BA"/>
    <w:rsid w:val="006A47CD"/>
    <w:rsid w:val="0070433B"/>
    <w:rsid w:val="00734883"/>
    <w:rsid w:val="00747626"/>
    <w:rsid w:val="00751CFB"/>
    <w:rsid w:val="007879A9"/>
    <w:rsid w:val="00793D82"/>
    <w:rsid w:val="008045A7"/>
    <w:rsid w:val="00816D14"/>
    <w:rsid w:val="00840E82"/>
    <w:rsid w:val="008506E6"/>
    <w:rsid w:val="00853CF7"/>
    <w:rsid w:val="008553D9"/>
    <w:rsid w:val="00912953"/>
    <w:rsid w:val="00952155"/>
    <w:rsid w:val="009657BA"/>
    <w:rsid w:val="0096763E"/>
    <w:rsid w:val="0097153E"/>
    <w:rsid w:val="009831D7"/>
    <w:rsid w:val="0099757C"/>
    <w:rsid w:val="009A1F2B"/>
    <w:rsid w:val="009B67ED"/>
    <w:rsid w:val="009C50ED"/>
    <w:rsid w:val="009C61AD"/>
    <w:rsid w:val="00A04445"/>
    <w:rsid w:val="00A34B5D"/>
    <w:rsid w:val="00A56056"/>
    <w:rsid w:val="00A846E7"/>
    <w:rsid w:val="00AA033C"/>
    <w:rsid w:val="00AD57C0"/>
    <w:rsid w:val="00AF6EAF"/>
    <w:rsid w:val="00B100AC"/>
    <w:rsid w:val="00B259C6"/>
    <w:rsid w:val="00B42E47"/>
    <w:rsid w:val="00B67365"/>
    <w:rsid w:val="00B8785D"/>
    <w:rsid w:val="00B944FF"/>
    <w:rsid w:val="00BB005B"/>
    <w:rsid w:val="00BB0B53"/>
    <w:rsid w:val="00BB2316"/>
    <w:rsid w:val="00BE5BD9"/>
    <w:rsid w:val="00C129AB"/>
    <w:rsid w:val="00C12E95"/>
    <w:rsid w:val="00C168F2"/>
    <w:rsid w:val="00C37002"/>
    <w:rsid w:val="00C55325"/>
    <w:rsid w:val="00CA18B3"/>
    <w:rsid w:val="00CB3234"/>
    <w:rsid w:val="00D50B80"/>
    <w:rsid w:val="00D51C76"/>
    <w:rsid w:val="00D5713B"/>
    <w:rsid w:val="00D66618"/>
    <w:rsid w:val="00E1366F"/>
    <w:rsid w:val="00E30A7A"/>
    <w:rsid w:val="00E41E50"/>
    <w:rsid w:val="00EC4E0B"/>
    <w:rsid w:val="00EE30F5"/>
    <w:rsid w:val="00EE7A31"/>
    <w:rsid w:val="00F1076F"/>
    <w:rsid w:val="00F13656"/>
    <w:rsid w:val="00F567A0"/>
    <w:rsid w:val="00F63BCF"/>
    <w:rsid w:val="00F94988"/>
    <w:rsid w:val="00F94BB9"/>
    <w:rsid w:val="00FB1FB5"/>
    <w:rsid w:val="00FC14EA"/>
    <w:rsid w:val="00FD51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69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9A9"/>
    <w:pPr>
      <w:spacing w:after="0" w:line="240" w:lineRule="auto"/>
    </w:pPr>
    <w:rPr>
      <w:rFonts w:ascii=".VnTime" w:eastAsia="Times New Roman" w:hAnsi=".VnTime" w:cs="Times New Roman"/>
      <w:bCs/>
      <w:sz w:val="28"/>
      <w:szCs w:val="28"/>
    </w:rPr>
  </w:style>
  <w:style w:type="paragraph" w:styleId="Heading1">
    <w:name w:val="heading 1"/>
    <w:basedOn w:val="Normal"/>
    <w:next w:val="Normal"/>
    <w:link w:val="Heading1Char"/>
    <w:qFormat/>
    <w:rsid w:val="007879A9"/>
    <w:pPr>
      <w:keepNext/>
      <w:jc w:val="center"/>
      <w:outlineLvl w:val="0"/>
    </w:pPr>
    <w:rPr>
      <w:rFonts w:ascii=".VnTimeH" w:hAnsi=".VnTimeH"/>
      <w:b/>
      <w:sz w:val="30"/>
      <w:szCs w:val="24"/>
    </w:rPr>
  </w:style>
  <w:style w:type="paragraph" w:styleId="Heading2">
    <w:name w:val="heading 2"/>
    <w:basedOn w:val="Normal"/>
    <w:next w:val="Normal"/>
    <w:link w:val="Heading2Char"/>
    <w:qFormat/>
    <w:rsid w:val="007879A9"/>
    <w:pPr>
      <w:keepNext/>
      <w:jc w:val="center"/>
      <w:outlineLvl w:val="1"/>
    </w:pPr>
    <w:rPr>
      <w:rFonts w:ascii=".VnTimeH" w:hAnsi=".VnTimeH"/>
      <w:b/>
      <w:sz w:val="26"/>
      <w:szCs w:val="24"/>
    </w:rPr>
  </w:style>
  <w:style w:type="paragraph" w:styleId="Heading3">
    <w:name w:val="heading 3"/>
    <w:basedOn w:val="Normal"/>
    <w:next w:val="Normal"/>
    <w:link w:val="Heading3Char"/>
    <w:qFormat/>
    <w:rsid w:val="007879A9"/>
    <w:pPr>
      <w:keepNext/>
      <w:jc w:val="center"/>
      <w:outlineLvl w:val="2"/>
    </w:pPr>
    <w:rPr>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79A9"/>
    <w:rPr>
      <w:rFonts w:ascii=".VnTimeH" w:eastAsia="Times New Roman" w:hAnsi=".VnTimeH" w:cs="Times New Roman"/>
      <w:b/>
      <w:bCs/>
      <w:sz w:val="30"/>
      <w:szCs w:val="24"/>
    </w:rPr>
  </w:style>
  <w:style w:type="character" w:customStyle="1" w:styleId="Heading2Char">
    <w:name w:val="Heading 2 Char"/>
    <w:basedOn w:val="DefaultParagraphFont"/>
    <w:link w:val="Heading2"/>
    <w:rsid w:val="007879A9"/>
    <w:rPr>
      <w:rFonts w:ascii=".VnTimeH" w:eastAsia="Times New Roman" w:hAnsi=".VnTimeH" w:cs="Times New Roman"/>
      <w:b/>
      <w:bCs/>
      <w:sz w:val="26"/>
      <w:szCs w:val="24"/>
    </w:rPr>
  </w:style>
  <w:style w:type="character" w:customStyle="1" w:styleId="Heading3Char">
    <w:name w:val="Heading 3 Char"/>
    <w:basedOn w:val="DefaultParagraphFont"/>
    <w:link w:val="Heading3"/>
    <w:rsid w:val="007879A9"/>
    <w:rPr>
      <w:rFonts w:ascii=".VnTime" w:eastAsia="Times New Roman" w:hAnsi=".VnTime" w:cs="Times New Roman"/>
      <w:b/>
      <w:bCs/>
      <w:iCs/>
      <w:sz w:val="28"/>
      <w:szCs w:val="28"/>
    </w:rPr>
  </w:style>
  <w:style w:type="paragraph" w:styleId="ListParagraph">
    <w:name w:val="List Paragraph"/>
    <w:basedOn w:val="Normal"/>
    <w:uiPriority w:val="34"/>
    <w:qFormat/>
    <w:rsid w:val="00E1366F"/>
    <w:pPr>
      <w:ind w:left="720"/>
      <w:contextualSpacing/>
    </w:pPr>
  </w:style>
  <w:style w:type="paragraph" w:styleId="NormalWeb">
    <w:name w:val="Normal (Web)"/>
    <w:aliases w:val="Char Char Char Char Char Char Char Char Char Char Char Char Char Char Char,Char Char Char Char Char Char Char Char Char Char Char Char,Char Char Char,Char Char Cha,Char Char Char Char Char Char Char Char Char Char"/>
    <w:basedOn w:val="Normal"/>
    <w:link w:val="NormalWebChar"/>
    <w:qFormat/>
    <w:rsid w:val="00221330"/>
    <w:pPr>
      <w:spacing w:before="100" w:beforeAutospacing="1" w:after="100" w:afterAutospacing="1"/>
    </w:pPr>
    <w:rPr>
      <w:rFonts w:ascii="Times New Roman" w:hAnsi="Times New Roman"/>
      <w:bCs w:val="0"/>
      <w:sz w:val="24"/>
      <w:szCs w:val="24"/>
    </w:rPr>
  </w:style>
  <w:style w:type="character" w:customStyle="1" w:styleId="NormalWebChar">
    <w:name w:val="Normal (Web) Char"/>
    <w:aliases w:val="Char Char Char Char Char Char Char Char Char Char Char Char Char Char Char Char,Char Char Char Char Char Char Char Char Char Char Char Char Char,Char Char Char Char,Char Char Cha Char"/>
    <w:link w:val="NormalWeb"/>
    <w:locked/>
    <w:rsid w:val="0022133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E377E"/>
    <w:pPr>
      <w:tabs>
        <w:tab w:val="center" w:pos="4680"/>
        <w:tab w:val="right" w:pos="9360"/>
      </w:tabs>
    </w:pPr>
  </w:style>
  <w:style w:type="character" w:customStyle="1" w:styleId="HeaderChar">
    <w:name w:val="Header Char"/>
    <w:basedOn w:val="DefaultParagraphFont"/>
    <w:link w:val="Header"/>
    <w:uiPriority w:val="99"/>
    <w:rsid w:val="001E377E"/>
    <w:rPr>
      <w:rFonts w:ascii=".VnTime" w:eastAsia="Times New Roman" w:hAnsi=".VnTime" w:cs="Times New Roman"/>
      <w:bCs/>
      <w:sz w:val="28"/>
      <w:szCs w:val="28"/>
    </w:rPr>
  </w:style>
  <w:style w:type="paragraph" w:styleId="Footer">
    <w:name w:val="footer"/>
    <w:basedOn w:val="Normal"/>
    <w:link w:val="FooterChar"/>
    <w:uiPriority w:val="99"/>
    <w:unhideWhenUsed/>
    <w:rsid w:val="001E377E"/>
    <w:pPr>
      <w:tabs>
        <w:tab w:val="center" w:pos="4680"/>
        <w:tab w:val="right" w:pos="9360"/>
      </w:tabs>
    </w:pPr>
  </w:style>
  <w:style w:type="character" w:customStyle="1" w:styleId="FooterChar">
    <w:name w:val="Footer Char"/>
    <w:basedOn w:val="DefaultParagraphFont"/>
    <w:link w:val="Footer"/>
    <w:uiPriority w:val="99"/>
    <w:rsid w:val="001E377E"/>
    <w:rPr>
      <w:rFonts w:ascii=".VnTime" w:eastAsia="Times New Roman" w:hAnsi=".VnTime" w:cs="Times New Roman"/>
      <w:bCs/>
      <w:sz w:val="28"/>
      <w:szCs w:val="28"/>
    </w:rPr>
  </w:style>
  <w:style w:type="character" w:styleId="CommentReference">
    <w:name w:val="annotation reference"/>
    <w:basedOn w:val="DefaultParagraphFont"/>
    <w:uiPriority w:val="99"/>
    <w:semiHidden/>
    <w:unhideWhenUsed/>
    <w:rsid w:val="00C55325"/>
    <w:rPr>
      <w:sz w:val="16"/>
      <w:szCs w:val="16"/>
    </w:rPr>
  </w:style>
  <w:style w:type="paragraph" w:styleId="CommentText">
    <w:name w:val="annotation text"/>
    <w:basedOn w:val="Normal"/>
    <w:link w:val="CommentTextChar"/>
    <w:uiPriority w:val="99"/>
    <w:semiHidden/>
    <w:unhideWhenUsed/>
    <w:rsid w:val="00C55325"/>
    <w:rPr>
      <w:sz w:val="20"/>
      <w:szCs w:val="20"/>
    </w:rPr>
  </w:style>
  <w:style w:type="character" w:customStyle="1" w:styleId="CommentTextChar">
    <w:name w:val="Comment Text Char"/>
    <w:basedOn w:val="DefaultParagraphFont"/>
    <w:link w:val="CommentText"/>
    <w:uiPriority w:val="99"/>
    <w:semiHidden/>
    <w:rsid w:val="00C55325"/>
    <w:rPr>
      <w:rFonts w:ascii=".VnTime" w:eastAsia="Times New Roman" w:hAnsi=".VnTime" w:cs="Times New Roman"/>
      <w:bCs/>
      <w:sz w:val="20"/>
      <w:szCs w:val="20"/>
    </w:rPr>
  </w:style>
  <w:style w:type="paragraph" w:styleId="CommentSubject">
    <w:name w:val="annotation subject"/>
    <w:basedOn w:val="CommentText"/>
    <w:next w:val="CommentText"/>
    <w:link w:val="CommentSubjectChar"/>
    <w:uiPriority w:val="99"/>
    <w:semiHidden/>
    <w:unhideWhenUsed/>
    <w:rsid w:val="00C55325"/>
    <w:rPr>
      <w:b/>
    </w:rPr>
  </w:style>
  <w:style w:type="character" w:customStyle="1" w:styleId="CommentSubjectChar">
    <w:name w:val="Comment Subject Char"/>
    <w:basedOn w:val="CommentTextChar"/>
    <w:link w:val="CommentSubject"/>
    <w:uiPriority w:val="99"/>
    <w:semiHidden/>
    <w:rsid w:val="00C55325"/>
    <w:rPr>
      <w:rFonts w:ascii=".VnTime" w:eastAsia="Times New Roman" w:hAnsi=".VnTime" w:cs="Times New Roman"/>
      <w:b/>
      <w:bCs/>
      <w:sz w:val="20"/>
      <w:szCs w:val="20"/>
    </w:rPr>
  </w:style>
  <w:style w:type="paragraph" w:styleId="BalloonText">
    <w:name w:val="Balloon Text"/>
    <w:basedOn w:val="Normal"/>
    <w:link w:val="BalloonTextChar"/>
    <w:uiPriority w:val="99"/>
    <w:semiHidden/>
    <w:unhideWhenUsed/>
    <w:rsid w:val="00C55325"/>
    <w:rPr>
      <w:rFonts w:ascii="Tahoma" w:hAnsi="Tahoma" w:cs="Tahoma"/>
      <w:sz w:val="16"/>
      <w:szCs w:val="16"/>
    </w:rPr>
  </w:style>
  <w:style w:type="character" w:customStyle="1" w:styleId="BalloonTextChar">
    <w:name w:val="Balloon Text Char"/>
    <w:basedOn w:val="DefaultParagraphFont"/>
    <w:link w:val="BalloonText"/>
    <w:uiPriority w:val="99"/>
    <w:semiHidden/>
    <w:rsid w:val="00C55325"/>
    <w:rPr>
      <w:rFonts w:ascii="Tahoma" w:eastAsia="Times New Roman" w:hAnsi="Tahoma" w:cs="Tahoma"/>
      <w:bCs/>
      <w:sz w:val="16"/>
      <w:szCs w:val="16"/>
    </w:rPr>
  </w:style>
  <w:style w:type="table" w:styleId="TableGrid">
    <w:name w:val="Table Grid"/>
    <w:basedOn w:val="TableNormal"/>
    <w:uiPriority w:val="59"/>
    <w:rsid w:val="005A30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51C76"/>
    <w:pPr>
      <w:spacing w:after="0" w:line="240" w:lineRule="auto"/>
    </w:pPr>
    <w:rPr>
      <w:rFonts w:ascii=".VnTime" w:eastAsia="Times New Roman" w:hAnsi=".VnTime" w:cs="Times New Roman"/>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9A9"/>
    <w:pPr>
      <w:spacing w:after="0" w:line="240" w:lineRule="auto"/>
    </w:pPr>
    <w:rPr>
      <w:rFonts w:ascii=".VnTime" w:eastAsia="Times New Roman" w:hAnsi=".VnTime" w:cs="Times New Roman"/>
      <w:bCs/>
      <w:sz w:val="28"/>
      <w:szCs w:val="28"/>
    </w:rPr>
  </w:style>
  <w:style w:type="paragraph" w:styleId="Heading1">
    <w:name w:val="heading 1"/>
    <w:basedOn w:val="Normal"/>
    <w:next w:val="Normal"/>
    <w:link w:val="Heading1Char"/>
    <w:qFormat/>
    <w:rsid w:val="007879A9"/>
    <w:pPr>
      <w:keepNext/>
      <w:jc w:val="center"/>
      <w:outlineLvl w:val="0"/>
    </w:pPr>
    <w:rPr>
      <w:rFonts w:ascii=".VnTimeH" w:hAnsi=".VnTimeH"/>
      <w:b/>
      <w:sz w:val="30"/>
      <w:szCs w:val="24"/>
    </w:rPr>
  </w:style>
  <w:style w:type="paragraph" w:styleId="Heading2">
    <w:name w:val="heading 2"/>
    <w:basedOn w:val="Normal"/>
    <w:next w:val="Normal"/>
    <w:link w:val="Heading2Char"/>
    <w:qFormat/>
    <w:rsid w:val="007879A9"/>
    <w:pPr>
      <w:keepNext/>
      <w:jc w:val="center"/>
      <w:outlineLvl w:val="1"/>
    </w:pPr>
    <w:rPr>
      <w:rFonts w:ascii=".VnTimeH" w:hAnsi=".VnTimeH"/>
      <w:b/>
      <w:sz w:val="26"/>
      <w:szCs w:val="24"/>
    </w:rPr>
  </w:style>
  <w:style w:type="paragraph" w:styleId="Heading3">
    <w:name w:val="heading 3"/>
    <w:basedOn w:val="Normal"/>
    <w:next w:val="Normal"/>
    <w:link w:val="Heading3Char"/>
    <w:qFormat/>
    <w:rsid w:val="007879A9"/>
    <w:pPr>
      <w:keepNext/>
      <w:jc w:val="center"/>
      <w:outlineLvl w:val="2"/>
    </w:pPr>
    <w:rPr>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79A9"/>
    <w:rPr>
      <w:rFonts w:ascii=".VnTimeH" w:eastAsia="Times New Roman" w:hAnsi=".VnTimeH" w:cs="Times New Roman"/>
      <w:b/>
      <w:bCs/>
      <w:sz w:val="30"/>
      <w:szCs w:val="24"/>
    </w:rPr>
  </w:style>
  <w:style w:type="character" w:customStyle="1" w:styleId="Heading2Char">
    <w:name w:val="Heading 2 Char"/>
    <w:basedOn w:val="DefaultParagraphFont"/>
    <w:link w:val="Heading2"/>
    <w:rsid w:val="007879A9"/>
    <w:rPr>
      <w:rFonts w:ascii=".VnTimeH" w:eastAsia="Times New Roman" w:hAnsi=".VnTimeH" w:cs="Times New Roman"/>
      <w:b/>
      <w:bCs/>
      <w:sz w:val="26"/>
      <w:szCs w:val="24"/>
    </w:rPr>
  </w:style>
  <w:style w:type="character" w:customStyle="1" w:styleId="Heading3Char">
    <w:name w:val="Heading 3 Char"/>
    <w:basedOn w:val="DefaultParagraphFont"/>
    <w:link w:val="Heading3"/>
    <w:rsid w:val="007879A9"/>
    <w:rPr>
      <w:rFonts w:ascii=".VnTime" w:eastAsia="Times New Roman" w:hAnsi=".VnTime" w:cs="Times New Roman"/>
      <w:b/>
      <w:bCs/>
      <w:iCs/>
      <w:sz w:val="28"/>
      <w:szCs w:val="28"/>
    </w:rPr>
  </w:style>
  <w:style w:type="paragraph" w:styleId="ListParagraph">
    <w:name w:val="List Paragraph"/>
    <w:basedOn w:val="Normal"/>
    <w:uiPriority w:val="34"/>
    <w:qFormat/>
    <w:rsid w:val="00E1366F"/>
    <w:pPr>
      <w:ind w:left="720"/>
      <w:contextualSpacing/>
    </w:pPr>
  </w:style>
  <w:style w:type="paragraph" w:styleId="NormalWeb">
    <w:name w:val="Normal (Web)"/>
    <w:aliases w:val="Char Char Char Char Char Char Char Char Char Char Char Char Char Char Char,Char Char Char Char Char Char Char Char Char Char Char Char,Char Char Char,Char Char Cha,Char Char Char Char Char Char Char Char Char Char"/>
    <w:basedOn w:val="Normal"/>
    <w:link w:val="NormalWebChar"/>
    <w:qFormat/>
    <w:rsid w:val="00221330"/>
    <w:pPr>
      <w:spacing w:before="100" w:beforeAutospacing="1" w:after="100" w:afterAutospacing="1"/>
    </w:pPr>
    <w:rPr>
      <w:rFonts w:ascii="Times New Roman" w:hAnsi="Times New Roman"/>
      <w:bCs w:val="0"/>
      <w:sz w:val="24"/>
      <w:szCs w:val="24"/>
    </w:rPr>
  </w:style>
  <w:style w:type="character" w:customStyle="1" w:styleId="NormalWebChar">
    <w:name w:val="Normal (Web) Char"/>
    <w:aliases w:val="Char Char Char Char Char Char Char Char Char Char Char Char Char Char Char Char,Char Char Char Char Char Char Char Char Char Char Char Char Char,Char Char Char Char,Char Char Cha Char"/>
    <w:link w:val="NormalWeb"/>
    <w:locked/>
    <w:rsid w:val="0022133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E377E"/>
    <w:pPr>
      <w:tabs>
        <w:tab w:val="center" w:pos="4680"/>
        <w:tab w:val="right" w:pos="9360"/>
      </w:tabs>
    </w:pPr>
  </w:style>
  <w:style w:type="character" w:customStyle="1" w:styleId="HeaderChar">
    <w:name w:val="Header Char"/>
    <w:basedOn w:val="DefaultParagraphFont"/>
    <w:link w:val="Header"/>
    <w:uiPriority w:val="99"/>
    <w:rsid w:val="001E377E"/>
    <w:rPr>
      <w:rFonts w:ascii=".VnTime" w:eastAsia="Times New Roman" w:hAnsi=".VnTime" w:cs="Times New Roman"/>
      <w:bCs/>
      <w:sz w:val="28"/>
      <w:szCs w:val="28"/>
    </w:rPr>
  </w:style>
  <w:style w:type="paragraph" w:styleId="Footer">
    <w:name w:val="footer"/>
    <w:basedOn w:val="Normal"/>
    <w:link w:val="FooterChar"/>
    <w:uiPriority w:val="99"/>
    <w:unhideWhenUsed/>
    <w:rsid w:val="001E377E"/>
    <w:pPr>
      <w:tabs>
        <w:tab w:val="center" w:pos="4680"/>
        <w:tab w:val="right" w:pos="9360"/>
      </w:tabs>
    </w:pPr>
  </w:style>
  <w:style w:type="character" w:customStyle="1" w:styleId="FooterChar">
    <w:name w:val="Footer Char"/>
    <w:basedOn w:val="DefaultParagraphFont"/>
    <w:link w:val="Footer"/>
    <w:uiPriority w:val="99"/>
    <w:rsid w:val="001E377E"/>
    <w:rPr>
      <w:rFonts w:ascii=".VnTime" w:eastAsia="Times New Roman" w:hAnsi=".VnTime" w:cs="Times New Roman"/>
      <w:bCs/>
      <w:sz w:val="28"/>
      <w:szCs w:val="28"/>
    </w:rPr>
  </w:style>
  <w:style w:type="character" w:styleId="CommentReference">
    <w:name w:val="annotation reference"/>
    <w:basedOn w:val="DefaultParagraphFont"/>
    <w:uiPriority w:val="99"/>
    <w:semiHidden/>
    <w:unhideWhenUsed/>
    <w:rsid w:val="00C55325"/>
    <w:rPr>
      <w:sz w:val="16"/>
      <w:szCs w:val="16"/>
    </w:rPr>
  </w:style>
  <w:style w:type="paragraph" w:styleId="CommentText">
    <w:name w:val="annotation text"/>
    <w:basedOn w:val="Normal"/>
    <w:link w:val="CommentTextChar"/>
    <w:uiPriority w:val="99"/>
    <w:semiHidden/>
    <w:unhideWhenUsed/>
    <w:rsid w:val="00C55325"/>
    <w:rPr>
      <w:sz w:val="20"/>
      <w:szCs w:val="20"/>
    </w:rPr>
  </w:style>
  <w:style w:type="character" w:customStyle="1" w:styleId="CommentTextChar">
    <w:name w:val="Comment Text Char"/>
    <w:basedOn w:val="DefaultParagraphFont"/>
    <w:link w:val="CommentText"/>
    <w:uiPriority w:val="99"/>
    <w:semiHidden/>
    <w:rsid w:val="00C55325"/>
    <w:rPr>
      <w:rFonts w:ascii=".VnTime" w:eastAsia="Times New Roman" w:hAnsi=".VnTime" w:cs="Times New Roman"/>
      <w:bCs/>
      <w:sz w:val="20"/>
      <w:szCs w:val="20"/>
    </w:rPr>
  </w:style>
  <w:style w:type="paragraph" w:styleId="CommentSubject">
    <w:name w:val="annotation subject"/>
    <w:basedOn w:val="CommentText"/>
    <w:next w:val="CommentText"/>
    <w:link w:val="CommentSubjectChar"/>
    <w:uiPriority w:val="99"/>
    <w:semiHidden/>
    <w:unhideWhenUsed/>
    <w:rsid w:val="00C55325"/>
    <w:rPr>
      <w:b/>
    </w:rPr>
  </w:style>
  <w:style w:type="character" w:customStyle="1" w:styleId="CommentSubjectChar">
    <w:name w:val="Comment Subject Char"/>
    <w:basedOn w:val="CommentTextChar"/>
    <w:link w:val="CommentSubject"/>
    <w:uiPriority w:val="99"/>
    <w:semiHidden/>
    <w:rsid w:val="00C55325"/>
    <w:rPr>
      <w:rFonts w:ascii=".VnTime" w:eastAsia="Times New Roman" w:hAnsi=".VnTime" w:cs="Times New Roman"/>
      <w:b/>
      <w:bCs/>
      <w:sz w:val="20"/>
      <w:szCs w:val="20"/>
    </w:rPr>
  </w:style>
  <w:style w:type="paragraph" w:styleId="BalloonText">
    <w:name w:val="Balloon Text"/>
    <w:basedOn w:val="Normal"/>
    <w:link w:val="BalloonTextChar"/>
    <w:uiPriority w:val="99"/>
    <w:semiHidden/>
    <w:unhideWhenUsed/>
    <w:rsid w:val="00C55325"/>
    <w:rPr>
      <w:rFonts w:ascii="Tahoma" w:hAnsi="Tahoma" w:cs="Tahoma"/>
      <w:sz w:val="16"/>
      <w:szCs w:val="16"/>
    </w:rPr>
  </w:style>
  <w:style w:type="character" w:customStyle="1" w:styleId="BalloonTextChar">
    <w:name w:val="Balloon Text Char"/>
    <w:basedOn w:val="DefaultParagraphFont"/>
    <w:link w:val="BalloonText"/>
    <w:uiPriority w:val="99"/>
    <w:semiHidden/>
    <w:rsid w:val="00C55325"/>
    <w:rPr>
      <w:rFonts w:ascii="Tahoma" w:eastAsia="Times New Roman" w:hAnsi="Tahoma" w:cs="Tahoma"/>
      <w:bCs/>
      <w:sz w:val="16"/>
      <w:szCs w:val="16"/>
    </w:rPr>
  </w:style>
  <w:style w:type="table" w:styleId="TableGrid">
    <w:name w:val="Table Grid"/>
    <w:basedOn w:val="TableNormal"/>
    <w:uiPriority w:val="59"/>
    <w:rsid w:val="005A30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51C76"/>
    <w:pPr>
      <w:spacing w:after="0" w:line="240" w:lineRule="auto"/>
    </w:pPr>
    <w:rPr>
      <w:rFonts w:ascii=".VnTime" w:eastAsia="Times New Roman" w:hAnsi=".VnTime" w:cs="Times New Roman"/>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1846E-568D-4E49-BAA1-C07D69B5E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DUONG</dc:creator>
  <cp:lastModifiedBy>AutoBVT</cp:lastModifiedBy>
  <cp:revision>2</cp:revision>
  <cp:lastPrinted>2021-08-06T07:16:00Z</cp:lastPrinted>
  <dcterms:created xsi:type="dcterms:W3CDTF">2023-07-30T15:51:00Z</dcterms:created>
  <dcterms:modified xsi:type="dcterms:W3CDTF">2023-07-30T15:51:00Z</dcterms:modified>
</cp:coreProperties>
</file>